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45160">
      <w:pPr>
        <w:spacing w:line="360" w:lineRule="auto"/>
        <w:jc w:val="center"/>
        <w:rPr>
          <w:rFonts w:hint="eastAsia" w:ascii="宋体" w:hAnsi="宋体" w:cs="宋体"/>
          <w:b/>
          <w:sz w:val="72"/>
          <w:szCs w:val="72"/>
          <w:highlight w:val="none"/>
          <w:lang w:eastAsia="zh-CN"/>
        </w:rPr>
      </w:pPr>
    </w:p>
    <w:p w14:paraId="23FFAD44">
      <w:pPr>
        <w:spacing w:line="360" w:lineRule="auto"/>
        <w:jc w:val="center"/>
        <w:rPr>
          <w:rFonts w:hint="eastAsia" w:ascii="宋体" w:hAnsi="宋体" w:eastAsia="宋体" w:cs="宋体"/>
          <w:b/>
          <w:sz w:val="84"/>
          <w:szCs w:val="84"/>
          <w:highlight w:val="none"/>
        </w:rPr>
      </w:pPr>
      <w:r>
        <w:rPr>
          <w:rFonts w:hint="eastAsia" w:ascii="宋体" w:hAnsi="宋体" w:cs="宋体"/>
          <w:b/>
          <w:sz w:val="84"/>
          <w:szCs w:val="84"/>
          <w:highlight w:val="none"/>
          <w:lang w:eastAsia="zh-CN"/>
        </w:rPr>
        <w:t>2025-2026年试卷用纸及办公用纸采购项目</w:t>
      </w:r>
      <w:r>
        <w:rPr>
          <w:rFonts w:hint="eastAsia" w:ascii="宋体" w:hAnsi="宋体" w:eastAsia="宋体" w:cs="宋体"/>
          <w:b/>
          <w:sz w:val="84"/>
          <w:szCs w:val="84"/>
          <w:highlight w:val="none"/>
        </w:rPr>
        <w:t xml:space="preserve"> </w:t>
      </w:r>
    </w:p>
    <w:p w14:paraId="69AAE750">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网上竞价文件</w:t>
      </w:r>
    </w:p>
    <w:p w14:paraId="619095D7">
      <w:pPr>
        <w:pStyle w:val="10"/>
        <w:spacing w:line="0" w:lineRule="atLeast"/>
        <w:rPr>
          <w:rFonts w:hAnsi="宋体"/>
          <w:b/>
          <w:sz w:val="32"/>
          <w:highlight w:val="none"/>
        </w:rPr>
      </w:pPr>
    </w:p>
    <w:p w14:paraId="51D70D5E">
      <w:pPr>
        <w:pStyle w:val="10"/>
        <w:spacing w:line="0" w:lineRule="atLeast"/>
        <w:jc w:val="center"/>
        <w:rPr>
          <w:rFonts w:hAnsi="宋体"/>
          <w:b/>
          <w:sz w:val="36"/>
          <w:highlight w:val="none"/>
        </w:rPr>
      </w:pPr>
    </w:p>
    <w:p w14:paraId="46F98A42">
      <w:pPr>
        <w:pStyle w:val="10"/>
        <w:spacing w:line="0" w:lineRule="atLeast"/>
        <w:jc w:val="center"/>
        <w:rPr>
          <w:rFonts w:hAnsi="宋体"/>
          <w:b/>
          <w:sz w:val="36"/>
          <w:highlight w:val="none"/>
        </w:rPr>
      </w:pPr>
    </w:p>
    <w:p w14:paraId="7CBF720D">
      <w:pPr>
        <w:pStyle w:val="10"/>
        <w:spacing w:line="0" w:lineRule="atLeast"/>
        <w:jc w:val="center"/>
        <w:rPr>
          <w:rFonts w:hAnsi="宋体"/>
          <w:b/>
          <w:sz w:val="36"/>
          <w:highlight w:val="none"/>
        </w:rPr>
      </w:pPr>
    </w:p>
    <w:p w14:paraId="08495804">
      <w:pPr>
        <w:pStyle w:val="10"/>
        <w:spacing w:line="400" w:lineRule="exact"/>
        <w:rPr>
          <w:rFonts w:hAnsi="宋体"/>
          <w:b/>
          <w:sz w:val="36"/>
          <w:highlight w:val="none"/>
        </w:rPr>
      </w:pPr>
    </w:p>
    <w:p w14:paraId="3810723C">
      <w:pPr>
        <w:pStyle w:val="10"/>
        <w:spacing w:line="640" w:lineRule="exact"/>
        <w:ind w:firstLine="361" w:firstLineChars="100"/>
        <w:rPr>
          <w:rFonts w:hint="eastAsia" w:hAnsi="宋体" w:eastAsia="宋体"/>
          <w:b/>
          <w:sz w:val="36"/>
          <w:szCs w:val="36"/>
          <w:highlight w:val="none"/>
          <w:lang w:eastAsia="zh-CN"/>
        </w:rPr>
      </w:pPr>
      <w:r>
        <w:rPr>
          <w:rFonts w:hint="eastAsia" w:hAnsi="宋体"/>
          <w:b/>
          <w:sz w:val="36"/>
          <w:szCs w:val="36"/>
          <w:highlight w:val="none"/>
        </w:rPr>
        <w:t>项目编号：</w:t>
      </w:r>
      <w:r>
        <w:rPr>
          <w:rFonts w:hint="eastAsia" w:hAnsi="宋体"/>
          <w:b/>
          <w:sz w:val="36"/>
          <w:szCs w:val="36"/>
          <w:highlight w:val="none"/>
          <w:lang w:eastAsia="zh-CN"/>
        </w:rPr>
        <w:t>FJQC-WJ-2024001-1</w:t>
      </w:r>
    </w:p>
    <w:p w14:paraId="0D166D24">
      <w:pPr>
        <w:pStyle w:val="10"/>
        <w:spacing w:line="640" w:lineRule="exact"/>
        <w:ind w:firstLine="361" w:firstLineChars="100"/>
        <w:rPr>
          <w:rFonts w:hint="eastAsia" w:hAnsi="宋体" w:eastAsia="宋体"/>
          <w:b/>
          <w:sz w:val="36"/>
          <w:szCs w:val="36"/>
          <w:highlight w:val="none"/>
          <w:u w:val="single"/>
          <w:lang w:eastAsia="zh-CN"/>
        </w:rPr>
      </w:pPr>
      <w:r>
        <w:rPr>
          <w:rFonts w:hint="eastAsia" w:hAnsi="宋体"/>
          <w:b/>
          <w:sz w:val="36"/>
          <w:szCs w:val="36"/>
          <w:highlight w:val="none"/>
        </w:rPr>
        <w:t>项目名称：</w:t>
      </w:r>
      <w:r>
        <w:rPr>
          <w:rFonts w:hint="eastAsia" w:hAnsi="宋体"/>
          <w:b/>
          <w:sz w:val="36"/>
          <w:szCs w:val="36"/>
          <w:highlight w:val="none"/>
          <w:lang w:eastAsia="zh-CN"/>
        </w:rPr>
        <w:t>2025-2026年试卷用纸及办公用纸采购项目</w:t>
      </w:r>
    </w:p>
    <w:p w14:paraId="77C69B72">
      <w:pPr>
        <w:pStyle w:val="10"/>
        <w:spacing w:line="640" w:lineRule="exact"/>
        <w:ind w:firstLine="361" w:firstLineChars="100"/>
        <w:rPr>
          <w:rFonts w:hAnsi="宋体"/>
          <w:b/>
          <w:sz w:val="36"/>
          <w:szCs w:val="36"/>
          <w:highlight w:val="none"/>
        </w:rPr>
      </w:pPr>
      <w:r>
        <w:rPr>
          <w:rFonts w:hint="eastAsia" w:hAnsi="宋体"/>
          <w:b/>
          <w:sz w:val="36"/>
          <w:szCs w:val="36"/>
          <w:highlight w:val="none"/>
        </w:rPr>
        <w:t>采</w:t>
      </w:r>
      <w:r>
        <w:rPr>
          <w:rFonts w:hint="eastAsia" w:hAnsi="宋体"/>
          <w:b/>
          <w:sz w:val="36"/>
          <w:szCs w:val="36"/>
          <w:highlight w:val="none"/>
          <w:lang w:val="en-US" w:eastAsia="zh-CN"/>
        </w:rPr>
        <w:t xml:space="preserve"> </w:t>
      </w:r>
      <w:r>
        <w:rPr>
          <w:rFonts w:hint="eastAsia" w:hAnsi="宋体"/>
          <w:b/>
          <w:sz w:val="36"/>
          <w:szCs w:val="36"/>
          <w:highlight w:val="none"/>
        </w:rPr>
        <w:t>购</w:t>
      </w:r>
      <w:r>
        <w:rPr>
          <w:rFonts w:hint="eastAsia" w:hAnsi="宋体"/>
          <w:b/>
          <w:sz w:val="36"/>
          <w:szCs w:val="36"/>
          <w:highlight w:val="none"/>
          <w:lang w:val="en-US" w:eastAsia="zh-CN"/>
        </w:rPr>
        <w:t xml:space="preserve"> </w:t>
      </w:r>
      <w:r>
        <w:rPr>
          <w:rFonts w:hint="eastAsia" w:hAnsi="宋体"/>
          <w:b/>
          <w:sz w:val="36"/>
          <w:szCs w:val="36"/>
          <w:highlight w:val="none"/>
        </w:rPr>
        <w:t>人：</w:t>
      </w:r>
      <w:r>
        <w:rPr>
          <w:rFonts w:hint="eastAsia" w:hAnsi="宋体"/>
          <w:b/>
          <w:sz w:val="36"/>
          <w:szCs w:val="36"/>
          <w:highlight w:val="none"/>
          <w:lang w:eastAsia="zh-CN"/>
        </w:rPr>
        <w:t>福建农林大学金山学院</w:t>
      </w:r>
      <w:r>
        <w:rPr>
          <w:rFonts w:hint="eastAsia" w:hAnsi="宋体"/>
          <w:b/>
          <w:sz w:val="36"/>
          <w:szCs w:val="36"/>
          <w:highlight w:val="none"/>
        </w:rPr>
        <w:t xml:space="preserve">  </w:t>
      </w:r>
    </w:p>
    <w:p w14:paraId="1A42F2EC">
      <w:pPr>
        <w:spacing w:line="500" w:lineRule="exact"/>
        <w:rPr>
          <w:rFonts w:ascii="宋体" w:hAnsi="宋体"/>
          <w:b/>
          <w:sz w:val="36"/>
          <w:szCs w:val="36"/>
          <w:highlight w:val="none"/>
        </w:rPr>
      </w:pPr>
    </w:p>
    <w:p w14:paraId="44B18DF5">
      <w:pPr>
        <w:pStyle w:val="4"/>
        <w:rPr>
          <w:rFonts w:hint="default"/>
          <w:sz w:val="36"/>
          <w:szCs w:val="36"/>
          <w:highlight w:val="none"/>
        </w:rPr>
      </w:pPr>
    </w:p>
    <w:p w14:paraId="34C3F7B7">
      <w:pPr>
        <w:rPr>
          <w:sz w:val="36"/>
          <w:szCs w:val="36"/>
          <w:highlight w:val="none"/>
        </w:rPr>
      </w:pPr>
    </w:p>
    <w:p w14:paraId="57AED48B">
      <w:pPr>
        <w:spacing w:line="500" w:lineRule="exact"/>
        <w:jc w:val="center"/>
        <w:rPr>
          <w:rFonts w:hint="eastAsia" w:ascii="宋体" w:hAnsi="宋体" w:eastAsia="宋体"/>
          <w:b/>
          <w:sz w:val="36"/>
          <w:szCs w:val="36"/>
          <w:highlight w:val="none"/>
          <w:lang w:eastAsia="zh-CN"/>
        </w:rPr>
      </w:pPr>
      <w:r>
        <w:rPr>
          <w:rFonts w:hint="eastAsia" w:ascii="宋体" w:hAnsi="宋体"/>
          <w:b/>
          <w:sz w:val="36"/>
          <w:szCs w:val="36"/>
          <w:highlight w:val="none"/>
          <w:lang w:eastAsia="zh-CN"/>
        </w:rPr>
        <w:t>福州市谦诚工程管理有限公司</w:t>
      </w:r>
    </w:p>
    <w:p w14:paraId="5C7EE9B7">
      <w:pPr>
        <w:spacing w:line="500" w:lineRule="exact"/>
        <w:jc w:val="center"/>
        <w:rPr>
          <w:rFonts w:hint="default" w:ascii="宋体" w:hAnsi="宋体"/>
          <w:b/>
          <w:sz w:val="32"/>
          <w:szCs w:val="32"/>
          <w:highlight w:val="none"/>
          <w:lang w:val="en-US"/>
        </w:rPr>
      </w:pPr>
      <w:r>
        <w:rPr>
          <w:rFonts w:hint="eastAsia" w:ascii="宋体" w:hAnsi="宋体"/>
          <w:b/>
          <w:sz w:val="36"/>
          <w:szCs w:val="36"/>
          <w:highlight w:val="none"/>
        </w:rPr>
        <w:t>二〇二</w:t>
      </w:r>
      <w:r>
        <w:rPr>
          <w:rFonts w:hint="eastAsia" w:ascii="宋体" w:hAnsi="宋体"/>
          <w:b/>
          <w:sz w:val="36"/>
          <w:szCs w:val="36"/>
          <w:highlight w:val="none"/>
          <w:lang w:val="en-US" w:eastAsia="zh-CN"/>
        </w:rPr>
        <w:t>四年十二月</w:t>
      </w:r>
    </w:p>
    <w:p w14:paraId="3992DD90">
      <w:pP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br w:type="page"/>
      </w:r>
    </w:p>
    <w:p w14:paraId="64AC87BD">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第一章 网上竞价邀请</w:t>
      </w:r>
    </w:p>
    <w:p w14:paraId="487B8F5C">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cs="宋体"/>
          <w:kern w:val="0"/>
          <w:sz w:val="24"/>
          <w:highlight w:val="none"/>
          <w:lang w:eastAsia="zh-CN"/>
        </w:rPr>
        <w:t>福州市谦诚工程管理有限公司</w:t>
      </w:r>
      <w:r>
        <w:rPr>
          <w:rFonts w:hint="eastAsia" w:ascii="宋体" w:hAnsi="宋体" w:eastAsia="宋体" w:cs="宋体"/>
          <w:kern w:val="0"/>
          <w:sz w:val="24"/>
          <w:highlight w:val="none"/>
        </w:rPr>
        <w:t>受</w:t>
      </w:r>
      <w:r>
        <w:rPr>
          <w:rFonts w:hint="eastAsia" w:ascii="宋体" w:hAnsi="宋体" w:cs="宋体"/>
          <w:b/>
          <w:bCs/>
          <w:kern w:val="0"/>
          <w:sz w:val="24"/>
          <w:highlight w:val="none"/>
          <w:u w:val="single"/>
          <w:lang w:eastAsia="zh-CN"/>
        </w:rPr>
        <w:t>福建农林大学金山学院</w:t>
      </w:r>
      <w:r>
        <w:rPr>
          <w:rFonts w:hint="eastAsia" w:ascii="宋体" w:hAnsi="宋体" w:eastAsia="宋体" w:cs="宋体"/>
          <w:bCs/>
          <w:kern w:val="0"/>
          <w:sz w:val="24"/>
          <w:highlight w:val="none"/>
        </w:rPr>
        <w:t>的</w:t>
      </w:r>
      <w:r>
        <w:rPr>
          <w:rFonts w:hint="eastAsia" w:ascii="宋体" w:hAnsi="宋体" w:eastAsia="宋体" w:cs="宋体"/>
          <w:kern w:val="0"/>
          <w:sz w:val="24"/>
          <w:highlight w:val="none"/>
        </w:rPr>
        <w:t>委托，现通过网上竞价的方式选择</w:t>
      </w:r>
      <w:r>
        <w:rPr>
          <w:rFonts w:hint="eastAsia" w:ascii="宋体" w:hAnsi="宋体" w:cs="宋体"/>
          <w:b/>
          <w:bCs/>
          <w:kern w:val="0"/>
          <w:sz w:val="24"/>
          <w:highlight w:val="none"/>
          <w:u w:val="single"/>
          <w:lang w:eastAsia="zh-CN"/>
        </w:rPr>
        <w:t>2025-2026年试卷用纸及办公用纸采购项目</w:t>
      </w:r>
      <w:r>
        <w:rPr>
          <w:rFonts w:hint="eastAsia" w:ascii="宋体" w:hAnsi="宋体" w:eastAsia="宋体" w:cs="宋体"/>
          <w:kern w:val="0"/>
          <w:sz w:val="24"/>
          <w:highlight w:val="none"/>
        </w:rPr>
        <w:t>的成交供应商。现邀请合格的供应商对</w:t>
      </w:r>
      <w:r>
        <w:rPr>
          <w:rFonts w:hint="eastAsia" w:ascii="宋体" w:hAnsi="宋体" w:eastAsia="宋体" w:cs="宋体"/>
          <w:sz w:val="24"/>
          <w:highlight w:val="none"/>
        </w:rPr>
        <w:t>本项目进行网</w:t>
      </w:r>
      <w:r>
        <w:rPr>
          <w:rFonts w:hint="eastAsia" w:ascii="宋体" w:hAnsi="宋体" w:eastAsia="宋体" w:cs="宋体"/>
          <w:kern w:val="0"/>
          <w:sz w:val="24"/>
          <w:highlight w:val="none"/>
        </w:rPr>
        <w:t>上竞价。</w:t>
      </w:r>
    </w:p>
    <w:p w14:paraId="5BD120A8">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1.项目编号：</w:t>
      </w:r>
      <w:r>
        <w:rPr>
          <w:rFonts w:hint="eastAsia" w:ascii="宋体" w:hAnsi="宋体" w:cs="宋体"/>
          <w:b/>
          <w:bCs/>
          <w:kern w:val="0"/>
          <w:sz w:val="24"/>
          <w:highlight w:val="none"/>
          <w:lang w:eastAsia="zh-CN"/>
        </w:rPr>
        <w:t>FJQC-WJ-2024001-1</w:t>
      </w:r>
    </w:p>
    <w:p w14:paraId="3E3F611B">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2.项目名称：</w:t>
      </w:r>
      <w:r>
        <w:rPr>
          <w:rFonts w:hint="eastAsia" w:ascii="宋体" w:hAnsi="宋体" w:cs="宋体"/>
          <w:b/>
          <w:bCs/>
          <w:kern w:val="0"/>
          <w:sz w:val="24"/>
          <w:highlight w:val="none"/>
          <w:lang w:eastAsia="zh-CN"/>
        </w:rPr>
        <w:t>2025-2026年试卷用纸及办公用纸采购项目</w:t>
      </w:r>
    </w:p>
    <w:p w14:paraId="4B436A19">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3.网上竞价货物（服务、工程）名称、数量及主要技术规格售后服务要求等详见“第二章 网上竞价内容及要求”</w:t>
      </w:r>
      <w:r>
        <w:rPr>
          <w:rFonts w:hint="eastAsia" w:ascii="宋体" w:hAnsi="宋体" w:eastAsia="宋体" w:cs="宋体"/>
          <w:b/>
          <w:kern w:val="0"/>
          <w:sz w:val="24"/>
          <w:highlight w:val="none"/>
        </w:rPr>
        <w:t>。</w:t>
      </w:r>
    </w:p>
    <w:p w14:paraId="597839F6">
      <w:pPr>
        <w:pStyle w:val="15"/>
        <w:keepNext w:val="0"/>
        <w:keepLines w:val="0"/>
        <w:pageBreakBefore w:val="0"/>
        <w:kinsoku/>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eastAsia="宋体" w:cs="宋体"/>
          <w:b/>
          <w:bCs/>
          <w:highlight w:val="none"/>
        </w:rPr>
      </w:pPr>
      <w:r>
        <w:rPr>
          <w:rFonts w:hint="eastAsia" w:ascii="宋体" w:hAnsi="宋体" w:eastAsia="宋体" w:cs="宋体"/>
          <w:b/>
          <w:bCs/>
          <w:highlight w:val="none"/>
        </w:rPr>
        <w:t>4.报名及竞价时间安排：</w:t>
      </w:r>
    </w:p>
    <w:p w14:paraId="37DBE15A">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16</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:00</w:t>
      </w:r>
    </w:p>
    <w:p w14:paraId="19C1BE64">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05D6E91">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eastAsia="宋体" w:cs="宋体"/>
          <w:color w:val="auto"/>
          <w:kern w:val="0"/>
          <w:sz w:val="24"/>
          <w:highlight w:val="none"/>
        </w:rPr>
        <w:t>:00:00</w:t>
      </w:r>
    </w:p>
    <w:p w14:paraId="2139B08A">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11</w:t>
      </w:r>
      <w:r>
        <w:rPr>
          <w:rFonts w:hint="eastAsia" w:ascii="宋体" w:hAnsi="宋体" w:eastAsia="宋体" w:cs="宋体"/>
          <w:color w:val="auto"/>
          <w:kern w:val="0"/>
          <w:sz w:val="24"/>
          <w:highlight w:val="none"/>
        </w:rPr>
        <w:t>:00:00</w:t>
      </w:r>
    </w:p>
    <w:p w14:paraId="480A0A71">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bookmarkStart w:id="0" w:name="_Toc21403"/>
      <w:r>
        <w:rPr>
          <w:rFonts w:hint="eastAsia" w:ascii="宋体" w:hAnsi="宋体" w:eastAsia="宋体" w:cs="宋体"/>
          <w:b/>
          <w:bCs/>
          <w:sz w:val="24"/>
          <w:highlight w:val="none"/>
        </w:rPr>
        <w:t>5.供应商资格要求</w:t>
      </w:r>
    </w:p>
    <w:p w14:paraId="17313F1E">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（1）有能力提供本网上竞价文件所述货物、服务和工程的法人、事业单位及其</w:t>
      </w:r>
      <w:r>
        <w:rPr>
          <w:rFonts w:hint="eastAsia" w:ascii="宋体" w:hAnsi="宋体" w:eastAsia="宋体" w:cs="宋体"/>
          <w:color w:val="000000"/>
          <w:sz w:val="24"/>
          <w:highlight w:val="none"/>
        </w:rPr>
        <w:t>他组织</w:t>
      </w:r>
      <w:r>
        <w:rPr>
          <w:rFonts w:hint="eastAsia" w:ascii="宋体" w:hAnsi="宋体" w:eastAsia="宋体" w:cs="宋体"/>
          <w:sz w:val="24"/>
          <w:highlight w:val="none"/>
        </w:rPr>
        <w:t>均可能成为合格的供应商；</w:t>
      </w:r>
    </w:p>
    <w:p w14:paraId="09C1BA1C">
      <w:pPr>
        <w:pStyle w:val="26"/>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（2）供应商应提供以下证明材料：</w:t>
      </w:r>
    </w:p>
    <w:p w14:paraId="73121181">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4A61814">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D48F939">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③具备履行合同所必需的设备和专业技术能力的承诺，格式详见本网上竞价文件第五章《竞价承诺书》；</w:t>
      </w:r>
    </w:p>
    <w:p w14:paraId="77965EEB">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④单位授权书，格式详见本网上竞价文件第五章。</w:t>
      </w:r>
    </w:p>
    <w:p w14:paraId="66F1A846">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⑤特定资格要求（若有）</w:t>
      </w:r>
      <w:r>
        <w:rPr>
          <w:rFonts w:hint="eastAsia" w:ascii="宋体" w:hAnsi="宋体" w:eastAsia="宋体" w:cs="宋体"/>
          <w:sz w:val="24"/>
          <w:highlight w:val="none"/>
          <w:lang w:eastAsia="zh-CN"/>
        </w:rPr>
        <w:t>：无</w:t>
      </w:r>
      <w:r>
        <w:rPr>
          <w:rFonts w:hint="eastAsia" w:ascii="宋体" w:hAnsi="宋体" w:eastAsia="宋体" w:cs="宋体"/>
          <w:sz w:val="24"/>
          <w:highlight w:val="none"/>
        </w:rPr>
        <w:t>。</w:t>
      </w:r>
    </w:p>
    <w:p w14:paraId="6D6C2ACB">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8AFE22E">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（4）本项目是否接受联合体竞价：不接受。</w:t>
      </w:r>
    </w:p>
    <w:p w14:paraId="79602F81">
      <w:pPr>
        <w:keepNext w:val="0"/>
        <w:keepLines w:val="0"/>
        <w:pageBreakBefore w:val="0"/>
        <w:widowControl/>
        <w:shd w:val="clear"/>
        <w:kinsoku/>
        <w:overflowPunct/>
        <w:topLinePunct w:val="0"/>
        <w:autoSpaceDE/>
        <w:autoSpaceDN/>
        <w:bidi w:val="0"/>
        <w:adjustRightInd/>
        <w:snapToGrid/>
        <w:spacing w:line="400" w:lineRule="exact"/>
        <w:ind w:firstLine="480" w:firstLineChars="200"/>
        <w:jc w:val="left"/>
        <w:textAlignment w:val="auto"/>
        <w:rPr>
          <w:rStyle w:val="27"/>
          <w:rFonts w:hint="eastAsia" w:ascii="宋体" w:hAnsi="宋体" w:eastAsia="宋体" w:cs="宋体"/>
          <w:highlight w:val="none"/>
        </w:rPr>
      </w:pPr>
      <w:r>
        <w:rPr>
          <w:rStyle w:val="27"/>
          <w:rFonts w:hint="eastAsia" w:ascii="宋体" w:hAnsi="宋体" w:eastAsia="宋体" w:cs="宋体"/>
          <w:sz w:val="24"/>
          <w:highlight w:val="none"/>
        </w:rPr>
        <w:t>注：</w:t>
      </w:r>
      <w:r>
        <w:rPr>
          <w:rFonts w:hint="eastAsia" w:ascii="宋体" w:hAnsi="宋体" w:eastAsia="宋体" w:cs="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040793E">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highlight w:val="none"/>
        </w:rPr>
      </w:pPr>
      <w:r>
        <w:rPr>
          <w:rFonts w:hint="eastAsia" w:ascii="宋体" w:hAnsi="宋体" w:eastAsia="宋体" w:cs="宋体"/>
          <w:b/>
          <w:color w:val="000000"/>
          <w:sz w:val="24"/>
          <w:highlight w:val="none"/>
        </w:rPr>
        <w:t>6.网上竞价文件售价</w:t>
      </w:r>
    </w:p>
    <w:p w14:paraId="42044EFD">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bCs/>
          <w:color w:val="000000"/>
          <w:sz w:val="24"/>
          <w:highlight w:val="none"/>
        </w:rPr>
        <w:t>网上竞价文件售价0元</w:t>
      </w:r>
      <w:r>
        <w:rPr>
          <w:rFonts w:hint="eastAsia" w:ascii="宋体" w:hAnsi="宋体" w:eastAsia="宋体" w:cs="宋体"/>
          <w:bCs/>
          <w:sz w:val="24"/>
          <w:highlight w:val="none"/>
        </w:rPr>
        <w:t>，在报</w:t>
      </w:r>
      <w:r>
        <w:rPr>
          <w:rFonts w:hint="eastAsia" w:ascii="宋体" w:hAnsi="宋体" w:eastAsia="宋体" w:cs="宋体"/>
          <w:sz w:val="24"/>
          <w:highlight w:val="none"/>
        </w:rPr>
        <w:t>名期限内，各潜在供应商可直接从采购公告附件中获取网上竞价文件。</w:t>
      </w:r>
    </w:p>
    <w:p w14:paraId="52AB68C3">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7.网上竞价保证金：</w:t>
      </w:r>
    </w:p>
    <w:p w14:paraId="25DC0DC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本项目网上竞价保证金为</w:t>
      </w:r>
      <w:r>
        <w:rPr>
          <w:rFonts w:hint="eastAsia" w:ascii="宋体" w:hAnsi="宋体" w:cs="宋体"/>
          <w:b/>
          <w:bCs/>
          <w:sz w:val="24"/>
          <w:highlight w:val="none"/>
          <w:lang w:val="en-US" w:eastAsia="zh-CN"/>
        </w:rPr>
        <w:t>1400</w:t>
      </w:r>
      <w:r>
        <w:rPr>
          <w:rFonts w:hint="eastAsia" w:ascii="宋体" w:hAnsi="宋体" w:eastAsia="宋体" w:cs="宋体"/>
          <w:sz w:val="24"/>
          <w:highlight w:val="none"/>
        </w:rPr>
        <w:t>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4BAF7B67">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网上竞价保证金缴交指定账户：</w:t>
      </w:r>
    </w:p>
    <w:p w14:paraId="1BB5E956">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开 户 名：</w:t>
      </w:r>
      <w:r>
        <w:rPr>
          <w:rFonts w:hint="eastAsia" w:ascii="宋体" w:hAnsi="宋体" w:cs="宋体"/>
          <w:b/>
          <w:bCs/>
          <w:sz w:val="24"/>
          <w:highlight w:val="none"/>
          <w:lang w:eastAsia="zh-CN"/>
        </w:rPr>
        <w:t>福州市谦诚工程管理有限公司</w:t>
      </w:r>
    </w:p>
    <w:p w14:paraId="55F9AA91">
      <w:pPr>
        <w:keepNext w:val="0"/>
        <w:keepLines w:val="0"/>
        <w:pageBreakBefore w:val="0"/>
        <w:widowControl w:val="0"/>
        <w:kinsoku/>
        <w:wordWrap w:val="0"/>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开 户 行：招商银行股份有限公司福州华林支行</w:t>
      </w:r>
    </w:p>
    <w:p w14:paraId="14801990">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 xml:space="preserve">账 </w:t>
      </w: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highlight w:val="none"/>
        </w:rPr>
        <w:t>号：5919 0665 7510 702</w:t>
      </w:r>
    </w:p>
    <w:p w14:paraId="00905580">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8.响应文件有效期：首次响应文件提交截止时间起90个日历日。</w:t>
      </w:r>
    </w:p>
    <w:p w14:paraId="6EDD951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9.代理服务费：按成交金额的1.125%计算后，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收取。</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应在领取成交通知书的同时以现金、</w:t>
      </w:r>
      <w:r>
        <w:rPr>
          <w:rFonts w:hint="eastAsia" w:ascii="宋体" w:hAnsi="宋体" w:eastAsia="宋体" w:cs="宋体"/>
          <w:sz w:val="24"/>
          <w:highlight w:val="none"/>
          <w:lang w:eastAsia="zh-CN"/>
        </w:rPr>
        <w:t>转账</w:t>
      </w:r>
      <w:r>
        <w:rPr>
          <w:rFonts w:hint="eastAsia" w:ascii="宋体" w:hAnsi="宋体" w:eastAsia="宋体" w:cs="宋体"/>
          <w:sz w:val="24"/>
          <w:highlight w:val="none"/>
        </w:rPr>
        <w:t>、电汇付款方式一次性向代理机构缴纳采购代理服务费。</w:t>
      </w:r>
    </w:p>
    <w:p w14:paraId="3314619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服务费汇入账户：开户名：</w:t>
      </w:r>
      <w:r>
        <w:rPr>
          <w:rFonts w:hint="eastAsia" w:ascii="宋体" w:hAnsi="宋体" w:cs="宋体"/>
          <w:sz w:val="24"/>
          <w:highlight w:val="none"/>
          <w:lang w:eastAsia="zh-CN"/>
        </w:rPr>
        <w:t>福州市谦诚工程管理有限公司</w:t>
      </w:r>
      <w:r>
        <w:rPr>
          <w:rFonts w:hint="eastAsia" w:ascii="宋体" w:hAnsi="宋体" w:eastAsia="宋体" w:cs="宋体"/>
          <w:sz w:val="24"/>
          <w:highlight w:val="none"/>
          <w:lang w:eastAsia="zh-CN"/>
        </w:rPr>
        <w:t>；</w:t>
      </w:r>
      <w:r>
        <w:rPr>
          <w:rFonts w:hint="eastAsia" w:ascii="宋体" w:hAnsi="宋体" w:eastAsia="宋体" w:cs="宋体"/>
          <w:sz w:val="24"/>
          <w:highlight w:val="none"/>
        </w:rPr>
        <w:t>开户行：</w:t>
      </w:r>
      <w:r>
        <w:rPr>
          <w:rFonts w:hint="eastAsia" w:ascii="宋体" w:hAnsi="宋体" w:eastAsia="宋体" w:cs="宋体"/>
          <w:sz w:val="24"/>
          <w:szCs w:val="24"/>
        </w:rPr>
        <w:t>中国民生银行股份有限公司福州屏山支行</w:t>
      </w:r>
      <w:r>
        <w:rPr>
          <w:rFonts w:hint="eastAsia" w:ascii="宋体" w:hAnsi="宋体" w:eastAsia="宋体" w:cs="宋体"/>
          <w:sz w:val="24"/>
          <w:highlight w:val="none"/>
          <w:lang w:eastAsia="zh-CN"/>
        </w:rPr>
        <w:t>；</w:t>
      </w:r>
      <w:r>
        <w:rPr>
          <w:rFonts w:hint="eastAsia" w:ascii="宋体" w:hAnsi="宋体" w:eastAsia="宋体" w:cs="宋体"/>
          <w:sz w:val="24"/>
          <w:highlight w:val="none"/>
        </w:rPr>
        <w:t>账号：</w:t>
      </w:r>
      <w:r>
        <w:rPr>
          <w:rFonts w:hint="eastAsia" w:ascii="宋体" w:hAnsi="宋体" w:eastAsia="宋体" w:cs="宋体"/>
          <w:sz w:val="24"/>
          <w:szCs w:val="24"/>
        </w:rPr>
        <w:t>630434293</w:t>
      </w:r>
      <w:r>
        <w:rPr>
          <w:rFonts w:hint="eastAsia" w:ascii="宋体" w:hAnsi="宋体" w:eastAsia="宋体" w:cs="宋体"/>
          <w:sz w:val="24"/>
          <w:highlight w:val="none"/>
          <w:lang w:eastAsia="zh-CN"/>
        </w:rPr>
        <w:t>。</w:t>
      </w:r>
    </w:p>
    <w:p w14:paraId="34F2E09A">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10.联系方式</w:t>
      </w:r>
    </w:p>
    <w:p w14:paraId="3D3D264E">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采购人：</w:t>
      </w:r>
      <w:r>
        <w:rPr>
          <w:rFonts w:hint="eastAsia" w:ascii="宋体" w:hAnsi="宋体" w:cs="宋体"/>
          <w:b/>
          <w:bCs/>
          <w:sz w:val="24"/>
          <w:highlight w:val="none"/>
          <w:lang w:eastAsia="zh-CN"/>
        </w:rPr>
        <w:t>福建农林大学金山学院</w:t>
      </w:r>
    </w:p>
    <w:p w14:paraId="3F03250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址：福建省福州市仓山区上下店路15号</w:t>
      </w:r>
    </w:p>
    <w:p w14:paraId="48B15FE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黄可馨</w:t>
      </w:r>
    </w:p>
    <w:p w14:paraId="4814C60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0591-83768079</w:t>
      </w:r>
    </w:p>
    <w:p w14:paraId="5040E58D">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采购代理机构：</w:t>
      </w:r>
      <w:r>
        <w:rPr>
          <w:rFonts w:hint="eastAsia" w:ascii="宋体" w:hAnsi="宋体" w:cs="宋体"/>
          <w:b/>
          <w:bCs/>
          <w:sz w:val="24"/>
          <w:highlight w:val="none"/>
          <w:lang w:eastAsia="zh-CN"/>
        </w:rPr>
        <w:t>福州市谦诚工程管理有限公司</w:t>
      </w:r>
    </w:p>
    <w:p w14:paraId="504F485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sz w:val="24"/>
          <w:szCs w:val="24"/>
          <w:lang w:eastAsia="zh-CN"/>
        </w:rPr>
        <w:t>福州市晋安区华林路336号锦绣福城25层1913室</w:t>
      </w:r>
      <w:r>
        <w:rPr>
          <w:rFonts w:ascii="宋体" w:hAnsi="宋体"/>
          <w:sz w:val="24"/>
          <w:szCs w:val="24"/>
        </w:rPr>
        <w:t xml:space="preserve"> </w:t>
      </w:r>
    </w:p>
    <w:p w14:paraId="28AC58F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sz w:val="24"/>
          <w:szCs w:val="24"/>
        </w:rPr>
        <w:t>0591-83610255</w:t>
      </w:r>
    </w:p>
    <w:p w14:paraId="52033B0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项目负责人：</w:t>
      </w:r>
      <w:r>
        <w:rPr>
          <w:rFonts w:hint="eastAsia" w:ascii="宋体" w:hAnsi="宋体"/>
          <w:sz w:val="24"/>
          <w:szCs w:val="24"/>
          <w:lang w:val="en-US" w:eastAsia="zh-CN"/>
        </w:rPr>
        <w:t>林岚、蒋晶晶、林秋</w:t>
      </w:r>
    </w:p>
    <w:p w14:paraId="2FF814A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公司网址：</w:t>
      </w:r>
      <w:r>
        <w:rPr>
          <w:rFonts w:hint="eastAsia" w:ascii="宋体" w:hAnsi="宋体" w:cs="宋体"/>
          <w:sz w:val="24"/>
          <w:highlight w:val="none"/>
          <w:lang w:eastAsia="zh-CN"/>
        </w:rPr>
        <w:t>http://www.fzqcgc.com</w:t>
      </w:r>
    </w:p>
    <w:p w14:paraId="6BDD69A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电子邮箱：</w:t>
      </w:r>
      <w:r>
        <w:rPr>
          <w:rFonts w:hint="eastAsia" w:ascii="宋体" w:hAnsi="宋体" w:cs="宋体"/>
          <w:sz w:val="24"/>
          <w:highlight w:val="none"/>
          <w:lang w:eastAsia="zh-CN"/>
        </w:rPr>
        <w:t>fjqcgc@163.com</w:t>
      </w:r>
    </w:p>
    <w:p w14:paraId="66391A5C">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11.有关本项目的相关信息（包括网上竞价文件若有修改补充），</w:t>
      </w:r>
      <w:r>
        <w:rPr>
          <w:rFonts w:hint="eastAsia" w:ascii="宋体" w:hAnsi="宋体" w:cs="宋体"/>
          <w:sz w:val="24"/>
          <w:highlight w:val="none"/>
          <w:lang w:eastAsia="zh-CN"/>
        </w:rPr>
        <w:t>福州市谦诚工程管理有限公司</w:t>
      </w:r>
      <w:r>
        <w:rPr>
          <w:rFonts w:hint="eastAsia" w:ascii="宋体" w:hAnsi="宋体" w:eastAsia="宋体" w:cs="宋体"/>
          <w:sz w:val="24"/>
          <w:highlight w:val="none"/>
        </w:rPr>
        <w:t>将通过以下媒介发布通知，请潜在供应商随时关注相关网站，以免错漏重要信息。</w:t>
      </w:r>
    </w:p>
    <w:p w14:paraId="652A57BB">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中国政府采购网，网址：www.ccgp.gov.cn；</w:t>
      </w:r>
    </w:p>
    <w:p w14:paraId="061AC0FE">
      <w:pPr>
        <w:keepNext w:val="0"/>
        <w:keepLines w:val="0"/>
        <w:pageBreakBefore w:val="0"/>
        <w:kinsoku/>
        <w:overflowPunct/>
        <w:topLinePunct w:val="0"/>
        <w:autoSpaceDE/>
        <w:autoSpaceDN/>
        <w:bidi w:val="0"/>
        <w:adjustRightInd/>
        <w:snapToGrid/>
        <w:spacing w:line="400" w:lineRule="exact"/>
        <w:ind w:left="480"/>
        <w:textAlignment w:val="auto"/>
        <w:rPr>
          <w:rFonts w:hint="eastAsia" w:ascii="宋体" w:hAnsi="宋体" w:eastAsia="宋体" w:cs="宋体"/>
          <w:sz w:val="24"/>
          <w:highlight w:val="none"/>
        </w:rPr>
      </w:pPr>
      <w:r>
        <w:rPr>
          <w:rFonts w:hint="eastAsia" w:ascii="宋体" w:hAnsi="宋体" w:cs="宋体"/>
          <w:sz w:val="24"/>
          <w:highlight w:val="none"/>
          <w:lang w:eastAsia="zh-CN"/>
        </w:rPr>
        <w:t>福州市谦诚工程管理有限公司</w:t>
      </w:r>
      <w:r>
        <w:rPr>
          <w:rFonts w:hint="eastAsia" w:ascii="宋体" w:hAnsi="宋体" w:eastAsia="宋体" w:cs="宋体"/>
          <w:sz w:val="24"/>
          <w:highlight w:val="none"/>
          <w:lang w:eastAsia="zh-CN"/>
        </w:rPr>
        <w:t>，网址：</w:t>
      </w:r>
      <w:r>
        <w:rPr>
          <w:rFonts w:hint="eastAsia" w:ascii="宋体" w:hAnsi="宋体" w:cs="宋体"/>
          <w:sz w:val="24"/>
          <w:highlight w:val="none"/>
          <w:lang w:eastAsia="zh-CN"/>
        </w:rPr>
        <w:t>http://www.fzqcgc.com</w:t>
      </w:r>
      <w:r>
        <w:rPr>
          <w:rFonts w:hint="eastAsia" w:ascii="宋体" w:hAnsi="宋体" w:eastAsia="宋体" w:cs="宋体"/>
          <w:sz w:val="24"/>
          <w:highlight w:val="none"/>
          <w:lang w:eastAsia="zh-CN"/>
        </w:rPr>
        <w:t>。</w:t>
      </w:r>
    </w:p>
    <w:p w14:paraId="1EA9D884">
      <w:pPr>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br w:type="page"/>
      </w:r>
    </w:p>
    <w:p w14:paraId="707FD791">
      <w:pPr>
        <w:keepNext w:val="0"/>
        <w:keepLines w:val="0"/>
        <w:pageBreakBefore w:val="0"/>
        <w:numPr>
          <w:ilvl w:val="0"/>
          <w:numId w:val="0"/>
        </w:numPr>
        <w:kinsoku/>
        <w:topLinePunct w:val="0"/>
        <w:bidi w:val="0"/>
        <w:spacing w:line="400" w:lineRule="exact"/>
        <w:jc w:val="center"/>
        <w:rPr>
          <w:rFonts w:ascii="宋体" w:hAnsi="宋体" w:cs="宋体"/>
          <w:b/>
          <w:kern w:val="0"/>
          <w:sz w:val="28"/>
          <w:szCs w:val="28"/>
          <w:highlight w:val="none"/>
        </w:rPr>
      </w:pPr>
      <w:r>
        <w:rPr>
          <w:rFonts w:hint="eastAsia" w:ascii="宋体" w:hAnsi="宋体" w:eastAsia="宋体" w:cs="宋体"/>
          <w:b/>
          <w:kern w:val="0"/>
          <w:sz w:val="28"/>
          <w:szCs w:val="28"/>
          <w:highlight w:val="none"/>
          <w:lang w:val="en-US" w:eastAsia="zh-CN" w:bidi="ar-SA"/>
        </w:rPr>
        <w:t>第二章</w:t>
      </w:r>
      <w:r>
        <w:rPr>
          <w:rFonts w:hint="eastAsia" w:ascii="宋体" w:hAnsi="宋体" w:cs="宋体"/>
          <w:b/>
          <w:kern w:val="0"/>
          <w:sz w:val="28"/>
          <w:szCs w:val="28"/>
          <w:highlight w:val="none"/>
          <w:lang w:val="en-US" w:eastAsia="zh-CN" w:bidi="ar-SA"/>
        </w:rPr>
        <w:t xml:space="preserve"> </w:t>
      </w:r>
      <w:r>
        <w:rPr>
          <w:rFonts w:hint="eastAsia" w:ascii="宋体" w:hAnsi="宋体" w:cs="宋体"/>
          <w:b/>
          <w:kern w:val="0"/>
          <w:sz w:val="28"/>
          <w:szCs w:val="28"/>
          <w:highlight w:val="none"/>
        </w:rPr>
        <w:t>网上竞价须知</w:t>
      </w:r>
    </w:p>
    <w:p w14:paraId="6608984C">
      <w:pPr>
        <w:keepNext w:val="0"/>
        <w:keepLines w:val="0"/>
        <w:pageBreakBefore w:val="0"/>
        <w:kinsoku/>
        <w:topLinePunct w:val="0"/>
        <w:bidi w:val="0"/>
        <w:spacing w:line="400" w:lineRule="exact"/>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14:paraId="7831C8B4">
      <w:pPr>
        <w:keepNext w:val="0"/>
        <w:keepLines w:val="0"/>
        <w:pageBreakBefore w:val="0"/>
        <w:kinsoku/>
        <w:topLinePunct w:val="0"/>
        <w:bidi w:val="0"/>
        <w:spacing w:line="400" w:lineRule="exact"/>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14:paraId="72573FE1">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14:paraId="6FE30E12">
      <w:pPr>
        <w:keepNext w:val="0"/>
        <w:keepLines w:val="0"/>
        <w:pageBreakBefore w:val="0"/>
        <w:widowControl/>
        <w:kinsoku/>
        <w:topLinePunct w:val="0"/>
        <w:bidi w:val="0"/>
        <w:spacing w:line="400" w:lineRule="exact"/>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14:paraId="1B501A1F">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0000FF"/>
          <w:sz w:val="24"/>
          <w:highlight w:val="none"/>
        </w:rPr>
        <w:t>须提供承诺函，格式详见第五章。</w:t>
      </w:r>
    </w:p>
    <w:p w14:paraId="30FBB1C4">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14:paraId="6A14B8A6">
      <w:pPr>
        <w:keepNext w:val="0"/>
        <w:keepLines w:val="0"/>
        <w:pageBreakBefore w:val="0"/>
        <w:kinsoku/>
        <w:topLinePunct w:val="0"/>
        <w:bidi w:val="0"/>
        <w:spacing w:line="400" w:lineRule="exact"/>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14:paraId="41D34D72">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平台（网址：http://www.fzqcgc.com）上进行注册、报名（上传响应文件）、网上竞价等相关操作，具体操作指南详见网上竞价平台（网址：</w:t>
      </w:r>
      <w:r>
        <w:rPr>
          <w:rFonts w:hint="eastAsia" w:ascii="宋体" w:hAnsi="宋体" w:cs="宋体"/>
          <w:color w:val="auto"/>
          <w:sz w:val="24"/>
          <w:szCs w:val="24"/>
          <w:highlight w:val="none"/>
          <w:lang w:eastAsia="zh-CN"/>
        </w:rPr>
        <w:t>http://www.fzqcgc.com/about/wangshangjingjiacaozuoshou</w:t>
      </w:r>
      <w:bookmarkStart w:id="9" w:name="_GoBack"/>
      <w:bookmarkEnd w:id="9"/>
      <w:r>
        <w:rPr>
          <w:rFonts w:hint="eastAsia" w:ascii="宋体" w:hAnsi="宋体" w:cs="宋体"/>
          <w:color w:val="auto"/>
          <w:sz w:val="24"/>
          <w:szCs w:val="24"/>
          <w:highlight w:val="none"/>
          <w:lang w:eastAsia="zh-CN"/>
        </w:rPr>
        <w:t>ce.html</w:t>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14:paraId="783D2D12">
      <w:pPr>
        <w:keepNext w:val="0"/>
        <w:keepLines w:val="0"/>
        <w:pageBreakBefore w:val="0"/>
        <w:widowControl/>
        <w:shd w:val="clear"/>
        <w:kinsoku/>
        <w:topLinePunct w:val="0"/>
        <w:bidi w:val="0"/>
        <w:spacing w:line="400" w:lineRule="exact"/>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14:paraId="7118F85D">
      <w:pPr>
        <w:pStyle w:val="15"/>
        <w:keepNext w:val="0"/>
        <w:keepLines w:val="0"/>
        <w:pageBreakBefore w:val="0"/>
        <w:shd w:val="clear"/>
        <w:kinsoku/>
        <w:topLinePunct w:val="0"/>
        <w:bidi w:val="0"/>
        <w:spacing w:before="0" w:beforeAutospacing="0" w:after="0" w:afterAutospacing="0" w:line="400" w:lineRule="exact"/>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14:paraId="66BA2459">
      <w:pPr>
        <w:pStyle w:val="15"/>
        <w:keepNext w:val="0"/>
        <w:keepLines w:val="0"/>
        <w:pageBreakBefore w:val="0"/>
        <w:kinsoku/>
        <w:topLinePunct w:val="0"/>
        <w:bidi w:val="0"/>
        <w:spacing w:before="0" w:beforeAutospacing="0" w:after="0" w:afterAutospacing="0" w:line="400" w:lineRule="exact"/>
        <w:ind w:firstLine="480"/>
        <w:rPr>
          <w:highlight w:val="none"/>
        </w:rPr>
      </w:pPr>
      <w:r>
        <w:rPr>
          <w:rFonts w:hint="eastAsia"/>
          <w:highlight w:val="none"/>
        </w:rPr>
        <w:t>4.有下列情形之一的，</w:t>
      </w:r>
      <w:r>
        <w:rPr>
          <w:rStyle w:val="23"/>
          <w:rFonts w:hint="eastAsia"/>
          <w:highlight w:val="none"/>
        </w:rPr>
        <w:t>报名审核不合格，视为无效响应：</w:t>
      </w:r>
    </w:p>
    <w:p w14:paraId="23AEFAF7">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14:paraId="739254C5">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14:paraId="4C45E9A1">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14:paraId="2C0B2405">
      <w:pPr>
        <w:keepNext w:val="0"/>
        <w:keepLines w:val="0"/>
        <w:pageBreakBefore w:val="0"/>
        <w:kinsoku/>
        <w:topLinePunct w:val="0"/>
        <w:bidi w:val="0"/>
        <w:spacing w:line="400" w:lineRule="exact"/>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14:paraId="0E07BA09">
      <w:pPr>
        <w:pStyle w:val="15"/>
        <w:keepNext w:val="0"/>
        <w:keepLines w:val="0"/>
        <w:pageBreakBefore w:val="0"/>
        <w:kinsoku/>
        <w:topLinePunct w:val="0"/>
        <w:bidi w:val="0"/>
        <w:spacing w:before="0" w:beforeAutospacing="0" w:after="0" w:afterAutospacing="0" w:line="400" w:lineRule="exact"/>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至网上竞价截止时间止，若提交报价的供应商数量不足三家的本次采购活动结束，采购人将按照相关规定进行后续采购活动（包括但不限于：重新采购、采用其他方式采购等）。</w:t>
      </w:r>
    </w:p>
    <w:p w14:paraId="6924CA74">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w:t>
      </w:r>
      <w:r>
        <w:rPr>
          <w:rStyle w:val="27"/>
          <w:rFonts w:ascii="宋体" w:hAnsi="宋体"/>
          <w:b/>
          <w:bCs/>
          <w:kern w:val="0"/>
          <w:sz w:val="24"/>
          <w:highlight w:val="none"/>
        </w:rPr>
        <w:t>否则</w:t>
      </w:r>
      <w:r>
        <w:rPr>
          <w:rStyle w:val="27"/>
          <w:rFonts w:ascii="宋体" w:hAnsi="宋体" w:cs="宋体"/>
          <w:b/>
          <w:bCs/>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14:paraId="5B2B45F1">
      <w:pPr>
        <w:keepNext w:val="0"/>
        <w:keepLines w:val="0"/>
        <w:pageBreakBefore w:val="0"/>
        <w:widowControl/>
        <w:kinsoku/>
        <w:topLinePunct w:val="0"/>
        <w:bidi w:val="0"/>
        <w:spacing w:line="400" w:lineRule="exact"/>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C314D50">
      <w:pPr>
        <w:keepNext w:val="0"/>
        <w:keepLines w:val="0"/>
        <w:pageBreakBefore w:val="0"/>
        <w:widowControl/>
        <w:kinsoku/>
        <w:topLinePunct w:val="0"/>
        <w:bidi w:val="0"/>
        <w:spacing w:line="400" w:lineRule="exact"/>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14:paraId="5FA97CB7">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14:paraId="5375EA2A">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14:paraId="7629086F">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14:paraId="2006E43E">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14:paraId="4910AC7D">
      <w:pPr>
        <w:keepNext w:val="0"/>
        <w:keepLines w:val="0"/>
        <w:pageBreakBefore w:val="0"/>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14:paraId="259BC280">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14:paraId="61BE50B2">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14:paraId="575812CF">
      <w:pPr>
        <w:keepNext w:val="0"/>
        <w:keepLines w:val="0"/>
        <w:pageBreakBefore w:val="0"/>
        <w:widowControl/>
        <w:kinsoku/>
        <w:topLinePunct w:val="0"/>
        <w:bidi w:val="0"/>
        <w:spacing w:line="400" w:lineRule="exact"/>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B0F3AE7">
      <w:pPr>
        <w:keepNext w:val="0"/>
        <w:keepLines w:val="0"/>
        <w:pageBreakBefore w:val="0"/>
        <w:widowControl/>
        <w:kinsoku/>
        <w:topLinePunct w:val="0"/>
        <w:bidi w:val="0"/>
        <w:spacing w:line="400" w:lineRule="exact"/>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7C22B30">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14:paraId="43681934">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14:paraId="21162E4B">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14:paraId="2402942A">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14:paraId="2D7C0358">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12DCC97">
      <w:pPr>
        <w:pStyle w:val="15"/>
        <w:keepNext w:val="0"/>
        <w:keepLines w:val="0"/>
        <w:pageBreakBefore w:val="0"/>
        <w:kinsoku/>
        <w:topLinePunct w:val="0"/>
        <w:bidi w:val="0"/>
        <w:spacing w:before="0" w:beforeAutospacing="0" w:after="0" w:afterAutospacing="0" w:line="400" w:lineRule="exact"/>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14:paraId="169B0F31">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14:paraId="01748AE6">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（2）成交供应商自动放弃成交资格的；</w:t>
      </w:r>
    </w:p>
    <w:p w14:paraId="3DDC2E29">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14:paraId="0139460A">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（4）国家法律法规以及网上竞价文件中规定的其他竞价保证金不予退还的情形。</w:t>
      </w:r>
    </w:p>
    <w:p w14:paraId="5CFFE29E">
      <w:pPr>
        <w:spacing w:line="360" w:lineRule="auto"/>
        <w:jc w:val="center"/>
        <w:rPr>
          <w:rFonts w:ascii="宋体" w:hAnsi="宋体" w:cs="宋体"/>
          <w:b/>
          <w:kern w:val="0"/>
          <w:sz w:val="32"/>
          <w:szCs w:val="32"/>
          <w:highlight w:val="none"/>
        </w:rPr>
      </w:pPr>
    </w:p>
    <w:p w14:paraId="5EE098AB">
      <w:pPr>
        <w:pStyle w:val="4"/>
        <w:spacing w:line="360" w:lineRule="auto"/>
        <w:rPr>
          <w:rFonts w:hint="default"/>
          <w:highlight w:val="none"/>
        </w:rPr>
      </w:pPr>
    </w:p>
    <w:p w14:paraId="08C028C8">
      <w:pPr>
        <w:spacing w:line="360" w:lineRule="auto"/>
        <w:rPr>
          <w:rFonts w:ascii="宋体" w:hAnsi="宋体" w:cs="宋体"/>
          <w:b/>
          <w:kern w:val="0"/>
          <w:sz w:val="32"/>
          <w:szCs w:val="32"/>
          <w:highlight w:val="none"/>
        </w:rPr>
      </w:pPr>
    </w:p>
    <w:p w14:paraId="68CD47B2">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CD75A14">
      <w:pPr>
        <w:keepNext w:val="0"/>
        <w:keepLines w:val="0"/>
        <w:pageBreakBefore w:val="0"/>
        <w:kinsoku/>
        <w:wordWrap/>
        <w:overflowPunct/>
        <w:topLinePunct w:val="0"/>
        <w:autoSpaceDE/>
        <w:autoSpaceDN/>
        <w:bidi w:val="0"/>
        <w:adjustRightInd/>
        <w:spacing w:line="40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第三章 网上竞价</w:t>
      </w:r>
      <w:bookmarkEnd w:id="0"/>
      <w:r>
        <w:rPr>
          <w:rFonts w:hint="eastAsia" w:ascii="宋体" w:hAnsi="宋体" w:cs="宋体"/>
          <w:b/>
          <w:kern w:val="0"/>
          <w:sz w:val="28"/>
          <w:szCs w:val="28"/>
          <w:highlight w:val="none"/>
        </w:rPr>
        <w:t>内容及要求</w:t>
      </w:r>
    </w:p>
    <w:p w14:paraId="50B847BF">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sz w:val="24"/>
          <w:szCs w:val="24"/>
          <w:highlight w:val="none"/>
        </w:rPr>
      </w:pPr>
      <w:bookmarkStart w:id="1" w:name="_Toc358016816"/>
      <w:bookmarkStart w:id="2" w:name="_Toc359317661"/>
      <w:bookmarkStart w:id="3" w:name="_Toc327948617"/>
      <w:bookmarkStart w:id="4" w:name="_Toc330567034"/>
      <w:bookmarkStart w:id="5" w:name="_Toc346300367"/>
      <w:bookmarkStart w:id="6" w:name="_Toc347060296"/>
      <w:r>
        <w:rPr>
          <w:rFonts w:hint="eastAsia" w:ascii="宋体" w:hAnsi="宋体" w:cs="宋体"/>
          <w:b/>
          <w:sz w:val="24"/>
          <w:szCs w:val="24"/>
          <w:highlight w:val="none"/>
        </w:rPr>
        <w:t>一、项目概述</w:t>
      </w:r>
      <w:bookmarkEnd w:id="1"/>
      <w:bookmarkEnd w:id="2"/>
    </w:p>
    <w:p w14:paraId="5B567E62">
      <w:pPr>
        <w:pStyle w:val="29"/>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1.采购标的一览表 </w:t>
      </w:r>
    </w:p>
    <w:p w14:paraId="4D06BE38">
      <w:pPr>
        <w:keepNext w:val="0"/>
        <w:keepLines w:val="0"/>
        <w:pageBreakBefore w:val="0"/>
        <w:kinsoku/>
        <w:wordWrap/>
        <w:overflowPunct/>
        <w:topLinePunct w:val="0"/>
        <w:autoSpaceDE/>
        <w:autoSpaceDN/>
        <w:bidi w:val="0"/>
        <w:adjustRightInd/>
        <w:spacing w:line="400" w:lineRule="exact"/>
        <w:jc w:val="right"/>
        <w:rPr>
          <w:rFonts w:ascii="宋体" w:hAnsi="宋体"/>
          <w:sz w:val="24"/>
          <w:szCs w:val="24"/>
          <w:highlight w:val="none"/>
        </w:rPr>
      </w:pPr>
      <w:r>
        <w:rPr>
          <w:rFonts w:hint="eastAsia" w:ascii="宋体" w:hAnsi="宋体"/>
          <w:sz w:val="24"/>
          <w:szCs w:val="24"/>
          <w:highlight w:val="none"/>
        </w:rPr>
        <w:t>金额单位：人民币/元</w:t>
      </w:r>
    </w:p>
    <w:tbl>
      <w:tblPr>
        <w:tblStyle w:val="2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82"/>
        <w:gridCol w:w="1590"/>
        <w:gridCol w:w="1268"/>
        <w:gridCol w:w="1068"/>
        <w:gridCol w:w="981"/>
        <w:gridCol w:w="973"/>
        <w:gridCol w:w="1185"/>
        <w:gridCol w:w="1342"/>
      </w:tblGrid>
      <w:tr w14:paraId="5B0C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C425E2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val="en-US" w:eastAsia="zh-CN"/>
              </w:rPr>
              <w:t>合同包</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1E8D08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品目号</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64209DD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cs="宋体"/>
                <w:b/>
                <w:bCs/>
                <w:kern w:val="0"/>
                <w:sz w:val="24"/>
                <w:szCs w:val="24"/>
                <w:lang w:val="en-US" w:eastAsia="zh-CN"/>
              </w:rPr>
              <w:t>货物</w:t>
            </w:r>
            <w:r>
              <w:rPr>
                <w:rFonts w:hint="eastAsia" w:ascii="宋体" w:hAnsi="宋体" w:eastAsia="宋体" w:cs="宋体"/>
                <w:b/>
                <w:bCs/>
                <w:kern w:val="0"/>
                <w:sz w:val="24"/>
                <w:szCs w:val="24"/>
              </w:rPr>
              <w:t>名称</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56D03B8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kern w:val="0"/>
                <w:sz w:val="24"/>
                <w:szCs w:val="24"/>
                <w:highlight w:val="none"/>
                <w:lang w:eastAsia="zh-CN"/>
              </w:rPr>
            </w:pPr>
            <w:r>
              <w:rPr>
                <w:rFonts w:hint="eastAsia" w:ascii="宋体" w:hAnsi="宋体"/>
                <w:b/>
                <w:bCs/>
                <w:kern w:val="0"/>
                <w:sz w:val="24"/>
                <w:szCs w:val="24"/>
                <w:highlight w:val="none"/>
                <w:lang w:eastAsia="zh-CN"/>
              </w:rPr>
              <w:t>参考品牌</w:t>
            </w:r>
          </w:p>
          <w:p w14:paraId="3B730B30">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4"/>
                <w:highlight w:val="none"/>
              </w:rPr>
            </w:pPr>
            <w:r>
              <w:rPr>
                <w:rFonts w:hint="eastAsia" w:ascii="宋体" w:hAnsi="宋体"/>
                <w:b/>
                <w:bCs/>
                <w:kern w:val="0"/>
                <w:sz w:val="24"/>
                <w:szCs w:val="24"/>
                <w:highlight w:val="none"/>
                <w:lang w:eastAsia="zh-CN"/>
              </w:rPr>
              <w:t>（若有）</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0555324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数量</w:t>
            </w:r>
          </w:p>
        </w:tc>
        <w:tc>
          <w:tcPr>
            <w:tcW w:w="494" w:type="pct"/>
            <w:tcBorders>
              <w:top w:val="single" w:color="auto" w:sz="4" w:space="0"/>
              <w:left w:val="single" w:color="auto" w:sz="4" w:space="0"/>
              <w:bottom w:val="single" w:color="auto" w:sz="4" w:space="0"/>
              <w:right w:val="single" w:color="auto" w:sz="4" w:space="0"/>
            </w:tcBorders>
            <w:noWrap w:val="0"/>
            <w:vAlign w:val="center"/>
          </w:tcPr>
          <w:p w14:paraId="7A7F28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是否允许进口</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6D6AF3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单价最高限价</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6F452234">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4"/>
                <w:highlight w:val="none"/>
              </w:rPr>
            </w:pPr>
            <w:r>
              <w:rPr>
                <w:rFonts w:hint="eastAsia" w:ascii="宋体" w:hAnsi="宋体"/>
                <w:b/>
                <w:bCs/>
                <w:kern w:val="0"/>
                <w:sz w:val="24"/>
                <w:szCs w:val="24"/>
                <w:highlight w:val="none"/>
                <w:lang w:eastAsia="zh-CN"/>
              </w:rPr>
              <w:t>总价最高限价</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726E88B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kern w:val="0"/>
                <w:sz w:val="24"/>
                <w:szCs w:val="24"/>
                <w:highlight w:val="none"/>
                <w:lang w:val="en-US" w:eastAsia="zh-CN"/>
              </w:rPr>
            </w:pPr>
            <w:r>
              <w:rPr>
                <w:rFonts w:hint="eastAsia" w:ascii="宋体" w:hAnsi="宋体"/>
                <w:b/>
                <w:bCs/>
                <w:kern w:val="0"/>
                <w:sz w:val="24"/>
                <w:szCs w:val="24"/>
                <w:highlight w:val="none"/>
                <w:lang w:val="en-US" w:eastAsia="zh-CN"/>
              </w:rPr>
              <w:t>预算金额</w:t>
            </w:r>
          </w:p>
        </w:tc>
      </w:tr>
      <w:tr w14:paraId="25F1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restart"/>
            <w:tcBorders>
              <w:top w:val="single" w:color="auto" w:sz="4" w:space="0"/>
              <w:left w:val="single" w:color="auto" w:sz="4" w:space="0"/>
              <w:right w:val="single" w:color="auto" w:sz="4" w:space="0"/>
            </w:tcBorders>
            <w:noWrap w:val="0"/>
            <w:vAlign w:val="center"/>
          </w:tcPr>
          <w:p w14:paraId="0381AB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9BE4B4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1-1</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3B938A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70克A4复印纸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23CACA9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2CB9DA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240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494" w:type="pct"/>
            <w:vMerge w:val="restart"/>
            <w:tcBorders>
              <w:top w:val="single" w:color="auto" w:sz="4" w:space="0"/>
              <w:left w:val="single" w:color="auto" w:sz="4" w:space="0"/>
              <w:right w:val="single" w:color="auto" w:sz="4" w:space="0"/>
            </w:tcBorders>
            <w:noWrap w:val="0"/>
            <w:vAlign w:val="center"/>
          </w:tcPr>
          <w:p w14:paraId="2BB123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否</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5D30573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25</w:t>
            </w:r>
            <w:r>
              <w:rPr>
                <w:rFonts w:hint="eastAsia" w:ascii="宋体" w:hAnsi="宋体"/>
                <w:kern w:val="0"/>
                <w:sz w:val="24"/>
                <w:szCs w:val="24"/>
                <w:highlight w:val="none"/>
                <w:lang w:val="en-US" w:eastAsia="zh-CN"/>
              </w:rPr>
              <w:t>.00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4DA2921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6</w:t>
            </w:r>
            <w:r>
              <w:rPr>
                <w:rFonts w:hint="eastAsia" w:ascii="宋体" w:hAnsi="宋体"/>
                <w:kern w:val="0"/>
                <w:sz w:val="24"/>
                <w:szCs w:val="24"/>
                <w:highlight w:val="none"/>
                <w:lang w:val="en-US" w:eastAsia="zh-CN"/>
              </w:rPr>
              <w:t>000.00</w:t>
            </w:r>
          </w:p>
        </w:tc>
        <w:tc>
          <w:tcPr>
            <w:tcW w:w="671" w:type="pct"/>
            <w:vMerge w:val="restart"/>
            <w:tcBorders>
              <w:top w:val="single" w:color="auto" w:sz="4" w:space="0"/>
              <w:left w:val="single" w:color="auto" w:sz="4" w:space="0"/>
              <w:right w:val="single" w:color="auto" w:sz="4" w:space="0"/>
            </w:tcBorders>
            <w:noWrap w:val="0"/>
            <w:vAlign w:val="center"/>
          </w:tcPr>
          <w:p w14:paraId="5056E85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70100.00</w:t>
            </w:r>
          </w:p>
        </w:tc>
      </w:tr>
      <w:tr w14:paraId="35A5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continue"/>
            <w:tcBorders>
              <w:left w:val="single" w:color="auto" w:sz="4" w:space="0"/>
              <w:right w:val="single" w:color="auto" w:sz="4" w:space="0"/>
            </w:tcBorders>
            <w:noWrap w:val="0"/>
            <w:vAlign w:val="center"/>
          </w:tcPr>
          <w:p w14:paraId="7E2C34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51BC47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1-2</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20F44C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70克8K复印纸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7006450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45AF45D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494" w:type="pct"/>
            <w:vMerge w:val="continue"/>
            <w:tcBorders>
              <w:left w:val="single" w:color="auto" w:sz="4" w:space="0"/>
              <w:right w:val="single" w:color="auto" w:sz="4" w:space="0"/>
            </w:tcBorders>
            <w:noWrap w:val="0"/>
            <w:vAlign w:val="center"/>
          </w:tcPr>
          <w:p w14:paraId="21271B1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283A2E1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w:t>
            </w:r>
            <w:r>
              <w:rPr>
                <w:rFonts w:hint="eastAsia" w:ascii="宋体" w:hAnsi="宋体"/>
                <w:kern w:val="0"/>
                <w:sz w:val="24"/>
                <w:szCs w:val="24"/>
                <w:highlight w:val="none"/>
                <w:lang w:val="en-US" w:eastAsia="zh-CN"/>
              </w:rPr>
              <w:t>0.00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15FC646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w:t>
            </w:r>
            <w:r>
              <w:rPr>
                <w:rFonts w:hint="eastAsia" w:ascii="宋体" w:hAnsi="宋体"/>
                <w:kern w:val="0"/>
                <w:sz w:val="24"/>
                <w:szCs w:val="24"/>
                <w:highlight w:val="none"/>
                <w:lang w:val="en-US" w:eastAsia="zh-CN"/>
              </w:rPr>
              <w:t>000.00</w:t>
            </w:r>
          </w:p>
        </w:tc>
        <w:tc>
          <w:tcPr>
            <w:tcW w:w="671" w:type="pct"/>
            <w:vMerge w:val="continue"/>
            <w:tcBorders>
              <w:left w:val="single" w:color="auto" w:sz="4" w:space="0"/>
              <w:right w:val="single" w:color="auto" w:sz="4" w:space="0"/>
            </w:tcBorders>
            <w:noWrap w:val="0"/>
            <w:vAlign w:val="center"/>
          </w:tcPr>
          <w:p w14:paraId="0CD5519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r>
      <w:tr w14:paraId="1C5E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continue"/>
            <w:tcBorders>
              <w:left w:val="single" w:color="auto" w:sz="4" w:space="0"/>
              <w:right w:val="single" w:color="auto" w:sz="4" w:space="0"/>
            </w:tcBorders>
            <w:noWrap w:val="0"/>
            <w:vAlign w:val="center"/>
          </w:tcPr>
          <w:p w14:paraId="45E1398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A5E5EE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1-3</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21672B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70克B5复印纸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46D6E34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27437FF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494" w:type="pct"/>
            <w:vMerge w:val="continue"/>
            <w:tcBorders>
              <w:left w:val="single" w:color="auto" w:sz="4" w:space="0"/>
              <w:right w:val="single" w:color="auto" w:sz="4" w:space="0"/>
            </w:tcBorders>
            <w:noWrap w:val="0"/>
            <w:vAlign w:val="center"/>
          </w:tcPr>
          <w:p w14:paraId="10F5045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3250536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19</w:t>
            </w:r>
            <w:r>
              <w:rPr>
                <w:rFonts w:hint="eastAsia" w:ascii="宋体" w:hAnsi="宋体"/>
                <w:kern w:val="0"/>
                <w:sz w:val="24"/>
                <w:szCs w:val="24"/>
                <w:highlight w:val="none"/>
                <w:lang w:val="en-US" w:eastAsia="zh-CN"/>
              </w:rPr>
              <w:t>.00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0E00405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19</w:t>
            </w:r>
            <w:r>
              <w:rPr>
                <w:rFonts w:hint="eastAsia" w:ascii="宋体" w:hAnsi="宋体"/>
                <w:kern w:val="0"/>
                <w:sz w:val="24"/>
                <w:szCs w:val="24"/>
                <w:highlight w:val="none"/>
                <w:lang w:val="en-US" w:eastAsia="zh-CN"/>
              </w:rPr>
              <w:t>00.00</w:t>
            </w:r>
          </w:p>
        </w:tc>
        <w:tc>
          <w:tcPr>
            <w:tcW w:w="671" w:type="pct"/>
            <w:vMerge w:val="continue"/>
            <w:tcBorders>
              <w:left w:val="single" w:color="auto" w:sz="4" w:space="0"/>
              <w:right w:val="single" w:color="auto" w:sz="4" w:space="0"/>
            </w:tcBorders>
            <w:noWrap w:val="0"/>
            <w:vAlign w:val="center"/>
          </w:tcPr>
          <w:p w14:paraId="44EC782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r>
      <w:tr w14:paraId="7C7E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continue"/>
            <w:tcBorders>
              <w:left w:val="single" w:color="auto" w:sz="4" w:space="0"/>
              <w:right w:val="single" w:color="auto" w:sz="4" w:space="0"/>
            </w:tcBorders>
            <w:noWrap w:val="0"/>
            <w:vAlign w:val="center"/>
          </w:tcPr>
          <w:p w14:paraId="4E64D3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AE5FE2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1-4</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6F6D5BC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70克8K双胶纸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7B0673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741155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280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令</w:t>
            </w:r>
            <w:r>
              <w:rPr>
                <w:rFonts w:hint="eastAsia" w:ascii="宋体" w:hAnsi="宋体"/>
                <w:kern w:val="0"/>
                <w:sz w:val="24"/>
                <w:szCs w:val="24"/>
                <w:highlight w:val="none"/>
                <w:lang w:val="en-US" w:eastAsia="zh-CN"/>
              </w:rPr>
              <w:t>）</w:t>
            </w:r>
          </w:p>
        </w:tc>
        <w:tc>
          <w:tcPr>
            <w:tcW w:w="494" w:type="pct"/>
            <w:vMerge w:val="continue"/>
            <w:tcBorders>
              <w:left w:val="single" w:color="auto" w:sz="4" w:space="0"/>
              <w:right w:val="single" w:color="auto" w:sz="4" w:space="0"/>
            </w:tcBorders>
            <w:noWrap w:val="0"/>
            <w:vAlign w:val="center"/>
          </w:tcPr>
          <w:p w14:paraId="31ECDD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0A93AE4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215</w:t>
            </w:r>
            <w:r>
              <w:rPr>
                <w:rFonts w:hint="eastAsia" w:ascii="宋体" w:hAnsi="宋体"/>
                <w:kern w:val="0"/>
                <w:sz w:val="24"/>
                <w:szCs w:val="24"/>
                <w:highlight w:val="none"/>
                <w:lang w:val="en-US" w:eastAsia="zh-CN"/>
              </w:rPr>
              <w:t>.00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1280866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602</w:t>
            </w:r>
            <w:r>
              <w:rPr>
                <w:rFonts w:hint="eastAsia" w:ascii="宋体" w:hAnsi="宋体"/>
                <w:kern w:val="0"/>
                <w:sz w:val="24"/>
                <w:szCs w:val="24"/>
                <w:highlight w:val="none"/>
                <w:lang w:val="en-US" w:eastAsia="zh-CN"/>
              </w:rPr>
              <w:t>00.00</w:t>
            </w:r>
          </w:p>
        </w:tc>
        <w:tc>
          <w:tcPr>
            <w:tcW w:w="671" w:type="pct"/>
            <w:vMerge w:val="continue"/>
            <w:tcBorders>
              <w:left w:val="single" w:color="auto" w:sz="4" w:space="0"/>
              <w:right w:val="single" w:color="auto" w:sz="4" w:space="0"/>
            </w:tcBorders>
            <w:noWrap w:val="0"/>
            <w:vAlign w:val="center"/>
          </w:tcPr>
          <w:p w14:paraId="5778022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r>
      <w:tr w14:paraId="37D9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9"/>
            <w:tcBorders>
              <w:left w:val="single" w:color="auto" w:sz="4" w:space="0"/>
              <w:right w:val="single" w:color="auto" w:sz="4" w:space="0"/>
            </w:tcBorders>
            <w:noWrap w:val="0"/>
            <w:vAlign w:val="center"/>
          </w:tcPr>
          <w:p w14:paraId="7FC2FCF7">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kern w:val="0"/>
                <w:sz w:val="24"/>
                <w:szCs w:val="24"/>
                <w:highlight w:val="none"/>
                <w:lang w:val="en-US" w:eastAsia="zh-CN"/>
              </w:rPr>
            </w:pPr>
            <w:r>
              <w:rPr>
                <w:rFonts w:hint="eastAsia" w:ascii="宋体" w:hAnsi="宋体"/>
                <w:b/>
                <w:bCs/>
                <w:kern w:val="0"/>
                <w:sz w:val="24"/>
                <w:szCs w:val="24"/>
                <w:highlight w:val="none"/>
                <w:lang w:val="en-US" w:eastAsia="zh-CN"/>
              </w:rPr>
              <w:t>备注：服务期限为2年</w:t>
            </w:r>
          </w:p>
        </w:tc>
      </w:tr>
    </w:tbl>
    <w:p w14:paraId="4ABE67F0">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2.本项目合同包成交候选人数量：1名。</w:t>
      </w:r>
    </w:p>
    <w:p w14:paraId="25DEADD2">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3.本项目为</w:t>
      </w:r>
      <w:r>
        <w:rPr>
          <w:rFonts w:hint="eastAsia" w:cs="宋体"/>
          <w:b w:val="0"/>
          <w:bCs/>
          <w:sz w:val="24"/>
          <w:szCs w:val="24"/>
          <w:highlight w:val="none"/>
          <w:lang w:eastAsia="zh-CN"/>
        </w:rPr>
        <w:t>2025-2026年试卷用纸及办公用纸采购项目</w:t>
      </w:r>
      <w:r>
        <w:rPr>
          <w:rFonts w:hint="eastAsia" w:ascii="宋体" w:hAnsi="宋体" w:eastAsia="宋体" w:cs="宋体"/>
          <w:b w:val="0"/>
          <w:bCs/>
          <w:sz w:val="24"/>
          <w:szCs w:val="24"/>
          <w:highlight w:val="none"/>
        </w:rPr>
        <w:t>，预算金额</w:t>
      </w:r>
      <w:r>
        <w:rPr>
          <w:rFonts w:hint="eastAsia" w:cs="宋体"/>
          <w:b w:val="0"/>
          <w:bCs/>
          <w:sz w:val="24"/>
          <w:szCs w:val="24"/>
          <w:highlight w:val="none"/>
          <w:lang w:val="en-US" w:eastAsia="zh-CN"/>
        </w:rPr>
        <w:t>7.01</w:t>
      </w:r>
      <w:r>
        <w:rPr>
          <w:rFonts w:hint="eastAsia" w:ascii="宋体" w:hAnsi="宋体" w:eastAsia="宋体" w:cs="宋体"/>
          <w:b w:val="0"/>
          <w:bCs/>
          <w:sz w:val="24"/>
          <w:szCs w:val="24"/>
          <w:highlight w:val="none"/>
        </w:rPr>
        <w:t>万元。要求供应商根据本网上竞价文件提出的技术要求对所需</w:t>
      </w:r>
      <w:r>
        <w:rPr>
          <w:rFonts w:hint="eastAsia" w:ascii="宋体" w:hAnsi="宋体" w:eastAsia="宋体" w:cs="宋体"/>
          <w:b w:val="0"/>
          <w:bCs/>
          <w:sz w:val="24"/>
          <w:szCs w:val="24"/>
          <w:highlight w:val="none"/>
          <w:lang w:eastAsia="zh-CN"/>
        </w:rPr>
        <w:t>货物</w:t>
      </w:r>
      <w:r>
        <w:rPr>
          <w:rFonts w:hint="eastAsia" w:ascii="宋体" w:hAnsi="宋体" w:eastAsia="宋体" w:cs="宋体"/>
          <w:b w:val="0"/>
          <w:bCs/>
          <w:sz w:val="24"/>
          <w:szCs w:val="24"/>
          <w:highlight w:val="none"/>
        </w:rPr>
        <w:t>等进行报价。</w:t>
      </w:r>
    </w:p>
    <w:p w14:paraId="1E192247">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4.供应商应严格遵照</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中所涉及的技术要求和规范，供应商可以比</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技术要求更高</w:t>
      </w:r>
      <w:r>
        <w:rPr>
          <w:rFonts w:hint="eastAsia" w:ascii="宋体" w:hAnsi="宋体" w:eastAsia="宋体" w:cs="宋体"/>
          <w:sz w:val="24"/>
          <w:szCs w:val="24"/>
          <w:highlight w:val="none"/>
          <w:lang w:eastAsia="zh-CN"/>
        </w:rPr>
        <w:t>的服务</w:t>
      </w:r>
      <w:r>
        <w:rPr>
          <w:rFonts w:hint="eastAsia" w:ascii="宋体" w:hAnsi="宋体" w:eastAsia="宋体" w:cs="宋体"/>
          <w:sz w:val="24"/>
          <w:szCs w:val="24"/>
          <w:highlight w:val="none"/>
        </w:rPr>
        <w:t>参加报价，并列出详细技术参数偏离表。本项目不允许负偏离。</w:t>
      </w:r>
    </w:p>
    <w:p w14:paraId="7FADCC7E">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.报价说明</w:t>
      </w:r>
    </w:p>
    <w:p w14:paraId="07F74427">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.1各供应商响应报价不得超过总价</w:t>
      </w:r>
      <w:r>
        <w:rPr>
          <w:rFonts w:hint="eastAsia" w:ascii="宋体" w:hAnsi="宋体" w:eastAsia="宋体" w:cs="宋体"/>
          <w:sz w:val="24"/>
          <w:szCs w:val="24"/>
          <w:highlight w:val="none"/>
        </w:rPr>
        <w:t>最高限价，</w:t>
      </w:r>
      <w:r>
        <w:rPr>
          <w:rFonts w:hint="eastAsia" w:ascii="宋体" w:hAnsi="宋体" w:eastAsia="宋体" w:cs="宋体"/>
          <w:kern w:val="0"/>
          <w:sz w:val="24"/>
          <w:szCs w:val="24"/>
          <w:highlight w:val="none"/>
        </w:rPr>
        <w:t>须在其响应文件中提供报价分项报价表并详细列明分项内容。</w:t>
      </w:r>
    </w:p>
    <w:p w14:paraId="18268824">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w:t>
      </w:r>
    </w:p>
    <w:p w14:paraId="42885BCE">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二、技术和服务要求</w:t>
      </w:r>
      <w:r>
        <w:rPr>
          <w:rFonts w:hint="eastAsia" w:ascii="宋体" w:hAnsi="宋体" w:eastAsia="宋体" w:cs="宋体"/>
          <w:b/>
          <w:sz w:val="24"/>
          <w:szCs w:val="24"/>
          <w:highlight w:val="none"/>
        </w:rPr>
        <w:t>（下述所有要求均为不允许偏离的实质性要求，若负偏离则按无效报价处理。）</w:t>
      </w:r>
    </w:p>
    <w:p w14:paraId="1B219916">
      <w:pPr>
        <w:keepNext w:val="0"/>
        <w:keepLines w:val="0"/>
        <w:pageBreakBefore w:val="0"/>
        <w:kinsoku/>
        <w:wordWrap/>
        <w:overflowPunct/>
        <w:topLinePunct w:val="0"/>
        <w:autoSpaceDE/>
        <w:autoSpaceDN/>
        <w:bidi w:val="0"/>
        <w:adjustRightInd/>
        <w:spacing w:line="400" w:lineRule="exac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2.1技术参数要求</w:t>
      </w:r>
    </w:p>
    <w:tbl>
      <w:tblPr>
        <w:tblStyle w:val="20"/>
        <w:tblW w:w="497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079"/>
        <w:gridCol w:w="4130"/>
        <w:gridCol w:w="630"/>
        <w:gridCol w:w="1289"/>
        <w:gridCol w:w="1303"/>
        <w:gridCol w:w="851"/>
      </w:tblGrid>
      <w:tr w14:paraId="7B79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right"/>
        </w:trPr>
        <w:tc>
          <w:tcPr>
            <w:tcW w:w="309" w:type="pct"/>
            <w:vAlign w:val="center"/>
          </w:tcPr>
          <w:p w14:paraId="2676500F">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545" w:type="pct"/>
            <w:vAlign w:val="center"/>
          </w:tcPr>
          <w:p w14:paraId="53CE9383">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名称</w:t>
            </w:r>
          </w:p>
        </w:tc>
        <w:tc>
          <w:tcPr>
            <w:tcW w:w="2086" w:type="pct"/>
            <w:vAlign w:val="center"/>
          </w:tcPr>
          <w:p w14:paraId="798941FA">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技术</w:t>
            </w:r>
            <w:r>
              <w:rPr>
                <w:rFonts w:hint="eastAsia" w:ascii="宋体" w:hAnsi="宋体" w:eastAsia="宋体" w:cs="宋体"/>
                <w:b/>
                <w:bCs/>
                <w:color w:val="000000"/>
                <w:sz w:val="24"/>
                <w:szCs w:val="24"/>
                <w:highlight w:val="none"/>
              </w:rPr>
              <w:t>参数</w:t>
            </w:r>
            <w:r>
              <w:rPr>
                <w:rFonts w:hint="eastAsia" w:ascii="宋体" w:hAnsi="宋体" w:eastAsia="宋体" w:cs="宋体"/>
                <w:b/>
                <w:bCs/>
                <w:color w:val="000000"/>
                <w:sz w:val="24"/>
                <w:szCs w:val="24"/>
                <w:highlight w:val="none"/>
                <w:lang w:val="en-US" w:eastAsia="zh-CN"/>
              </w:rPr>
              <w:t>要求</w:t>
            </w:r>
          </w:p>
        </w:tc>
        <w:tc>
          <w:tcPr>
            <w:tcW w:w="318" w:type="pct"/>
            <w:vAlign w:val="center"/>
          </w:tcPr>
          <w:p w14:paraId="6370E8A9">
            <w:pPr>
              <w:keepNext w:val="0"/>
              <w:keepLines w:val="0"/>
              <w:pageBreakBefore w:val="0"/>
              <w:kinsoku/>
              <w:wordWrap w:val="0"/>
              <w:overflowPunct/>
              <w:topLinePunct w:val="0"/>
              <w:autoSpaceDE/>
              <w:autoSpaceDN/>
              <w:bidi w:val="0"/>
              <w:adjustRightInd/>
              <w:snapToGrid/>
              <w:spacing w:line="400" w:lineRule="exact"/>
              <w:ind w:left="0" w:leftChars="0"/>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单位</w:t>
            </w:r>
          </w:p>
        </w:tc>
        <w:tc>
          <w:tcPr>
            <w:tcW w:w="651" w:type="pct"/>
            <w:vAlign w:val="center"/>
          </w:tcPr>
          <w:p w14:paraId="4C81EDB5">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（福州校区）</w:t>
            </w:r>
            <w:r>
              <w:rPr>
                <w:rFonts w:hint="eastAsia" w:ascii="宋体" w:hAnsi="宋体"/>
                <w:b/>
                <w:bCs/>
                <w:kern w:val="0"/>
                <w:sz w:val="24"/>
                <w:szCs w:val="24"/>
                <w:highlight w:val="none"/>
                <w:lang w:eastAsia="zh-CN"/>
              </w:rPr>
              <w:t>数量</w:t>
            </w:r>
          </w:p>
        </w:tc>
        <w:tc>
          <w:tcPr>
            <w:tcW w:w="658" w:type="pct"/>
            <w:vAlign w:val="center"/>
          </w:tcPr>
          <w:p w14:paraId="6064FEA4">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（安溪校区）</w:t>
            </w:r>
            <w:r>
              <w:rPr>
                <w:rFonts w:hint="eastAsia" w:ascii="宋体" w:hAnsi="宋体"/>
                <w:b/>
                <w:bCs/>
                <w:kern w:val="0"/>
                <w:sz w:val="24"/>
                <w:szCs w:val="24"/>
                <w:highlight w:val="none"/>
                <w:lang w:eastAsia="zh-CN"/>
              </w:rPr>
              <w:t>数量</w:t>
            </w:r>
          </w:p>
        </w:tc>
        <w:tc>
          <w:tcPr>
            <w:tcW w:w="430" w:type="pct"/>
            <w:vAlign w:val="center"/>
          </w:tcPr>
          <w:p w14:paraId="4C2D05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b/>
                <w:bCs/>
                <w:kern w:val="0"/>
                <w:sz w:val="24"/>
                <w:szCs w:val="24"/>
                <w:highlight w:val="none"/>
                <w:lang w:val="en-US" w:eastAsia="zh-CN" w:bidi="ar-SA"/>
              </w:rPr>
            </w:pPr>
            <w:r>
              <w:rPr>
                <w:rFonts w:hint="eastAsia" w:ascii="宋体" w:hAnsi="宋体"/>
                <w:b/>
                <w:bCs/>
                <w:kern w:val="0"/>
                <w:sz w:val="24"/>
                <w:szCs w:val="24"/>
                <w:highlight w:val="none"/>
                <w:lang w:val="en-US" w:eastAsia="zh-CN"/>
              </w:rPr>
              <w:t>合计</w:t>
            </w:r>
            <w:r>
              <w:rPr>
                <w:rFonts w:hint="eastAsia" w:ascii="宋体" w:hAnsi="宋体"/>
                <w:b/>
                <w:bCs/>
                <w:kern w:val="0"/>
                <w:sz w:val="24"/>
                <w:szCs w:val="24"/>
                <w:highlight w:val="none"/>
                <w:lang w:eastAsia="zh-CN"/>
              </w:rPr>
              <w:t>数量</w:t>
            </w:r>
          </w:p>
        </w:tc>
      </w:tr>
      <w:tr w14:paraId="58AE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right"/>
        </w:trPr>
        <w:tc>
          <w:tcPr>
            <w:tcW w:w="309" w:type="pct"/>
            <w:vAlign w:val="center"/>
          </w:tcPr>
          <w:p w14:paraId="338160FE">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p>
        </w:tc>
        <w:tc>
          <w:tcPr>
            <w:tcW w:w="545" w:type="pct"/>
            <w:vAlign w:val="center"/>
          </w:tcPr>
          <w:p w14:paraId="3286BC80">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70克A4复印纸</w:t>
            </w:r>
          </w:p>
        </w:tc>
        <w:tc>
          <w:tcPr>
            <w:tcW w:w="2086" w:type="pct"/>
            <w:vAlign w:val="center"/>
          </w:tcPr>
          <w:p w14:paraId="69F5A6B5">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复印纸：规格：A4；210*297mm（500张/包）。纸张颜色：纸色洁白光亮，不透明度≥90.0%，亮度80.0—100%，纸浆用料：采用精选A级100%全木浆，纤维均匀不透明，两面使用、色彩还原清晰生动、中性施胶无腐蚀性填料使纸张恒久储存，不发黄变脆、不掉纸粉、纸面光滑。</w:t>
            </w:r>
          </w:p>
        </w:tc>
        <w:tc>
          <w:tcPr>
            <w:tcW w:w="318" w:type="pct"/>
            <w:vAlign w:val="center"/>
          </w:tcPr>
          <w:p w14:paraId="2011FA2D">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51" w:type="pct"/>
            <w:vAlign w:val="center"/>
          </w:tcPr>
          <w:p w14:paraId="11D49FB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658" w:type="pct"/>
            <w:vAlign w:val="center"/>
          </w:tcPr>
          <w:p w14:paraId="36B03B9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30" w:type="pct"/>
            <w:shd w:val="clear" w:color="auto" w:fill="auto"/>
            <w:vAlign w:val="center"/>
          </w:tcPr>
          <w:p w14:paraId="4EDB75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240</w:t>
            </w:r>
          </w:p>
        </w:tc>
      </w:tr>
      <w:tr w14:paraId="3668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right"/>
        </w:trPr>
        <w:tc>
          <w:tcPr>
            <w:tcW w:w="309" w:type="pct"/>
            <w:tcBorders>
              <w:top w:val="single" w:color="auto" w:sz="4" w:space="0"/>
              <w:left w:val="single" w:color="auto" w:sz="4" w:space="0"/>
              <w:bottom w:val="single" w:color="auto" w:sz="4" w:space="0"/>
              <w:right w:val="single" w:color="auto" w:sz="4" w:space="0"/>
            </w:tcBorders>
            <w:vAlign w:val="center"/>
          </w:tcPr>
          <w:p w14:paraId="3E83D438">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p>
        </w:tc>
        <w:tc>
          <w:tcPr>
            <w:tcW w:w="545" w:type="pct"/>
            <w:tcBorders>
              <w:top w:val="single" w:color="auto" w:sz="4" w:space="0"/>
              <w:left w:val="single" w:color="auto" w:sz="4" w:space="0"/>
              <w:bottom w:val="single" w:color="auto" w:sz="4" w:space="0"/>
              <w:right w:val="single" w:color="auto" w:sz="4" w:space="0"/>
            </w:tcBorders>
            <w:vAlign w:val="center"/>
          </w:tcPr>
          <w:p w14:paraId="4A4C0815">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70克8K复印纸</w:t>
            </w:r>
          </w:p>
        </w:tc>
        <w:tc>
          <w:tcPr>
            <w:tcW w:w="2086" w:type="pct"/>
            <w:tcBorders>
              <w:top w:val="single" w:color="auto" w:sz="4" w:space="0"/>
              <w:left w:val="single" w:color="auto" w:sz="4" w:space="0"/>
              <w:bottom w:val="single" w:color="auto" w:sz="4" w:space="0"/>
              <w:right w:val="single" w:color="auto" w:sz="4" w:space="0"/>
            </w:tcBorders>
            <w:vAlign w:val="center"/>
          </w:tcPr>
          <w:p w14:paraId="7D6D4EBB">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印纸：规格：8K；270*390mm（500张/包）。纸张颜色：纸色洁白光亮，不透明度≥90.0%，亮度80.0—100%，纸浆用料：采用精选A级100%全木浆，纤维均匀不透明，两面使用、色彩还原清晰生动、中性施胶无腐蚀性填料使纸张恒久储存，不发黄变脆、不掉纸粉、纸面光滑。</w:t>
            </w:r>
          </w:p>
        </w:tc>
        <w:tc>
          <w:tcPr>
            <w:tcW w:w="318" w:type="pct"/>
            <w:tcBorders>
              <w:top w:val="single" w:color="auto" w:sz="4" w:space="0"/>
              <w:left w:val="single" w:color="auto" w:sz="4" w:space="0"/>
              <w:bottom w:val="single" w:color="auto" w:sz="4" w:space="0"/>
              <w:right w:val="single" w:color="auto" w:sz="4" w:space="0"/>
            </w:tcBorders>
            <w:vAlign w:val="center"/>
          </w:tcPr>
          <w:p w14:paraId="0C584408">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51" w:type="pct"/>
            <w:tcBorders>
              <w:top w:val="single" w:color="auto" w:sz="4" w:space="0"/>
              <w:left w:val="single" w:color="auto" w:sz="4" w:space="0"/>
              <w:bottom w:val="single" w:color="auto" w:sz="4" w:space="0"/>
              <w:right w:val="single" w:color="auto" w:sz="4" w:space="0"/>
            </w:tcBorders>
            <w:vAlign w:val="center"/>
          </w:tcPr>
          <w:p w14:paraId="437188E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658" w:type="pct"/>
            <w:tcBorders>
              <w:top w:val="single" w:color="auto" w:sz="4" w:space="0"/>
              <w:left w:val="single" w:color="auto" w:sz="4" w:space="0"/>
              <w:bottom w:val="single" w:color="auto" w:sz="4" w:space="0"/>
              <w:right w:val="single" w:color="auto" w:sz="4" w:space="0"/>
            </w:tcBorders>
            <w:vAlign w:val="center"/>
          </w:tcPr>
          <w:p w14:paraId="6F26AB8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1B295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100</w:t>
            </w:r>
          </w:p>
        </w:tc>
      </w:tr>
      <w:tr w14:paraId="76E5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right"/>
        </w:trPr>
        <w:tc>
          <w:tcPr>
            <w:tcW w:w="309" w:type="pct"/>
            <w:tcBorders>
              <w:top w:val="single" w:color="auto" w:sz="4" w:space="0"/>
              <w:left w:val="single" w:color="auto" w:sz="4" w:space="0"/>
              <w:bottom w:val="single" w:color="auto" w:sz="4" w:space="0"/>
              <w:right w:val="single" w:color="auto" w:sz="4" w:space="0"/>
            </w:tcBorders>
            <w:vAlign w:val="center"/>
          </w:tcPr>
          <w:p w14:paraId="5F522D1F">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w:t>
            </w:r>
          </w:p>
        </w:tc>
        <w:tc>
          <w:tcPr>
            <w:tcW w:w="545" w:type="pct"/>
            <w:tcBorders>
              <w:top w:val="single" w:color="auto" w:sz="4" w:space="0"/>
              <w:left w:val="single" w:color="auto" w:sz="4" w:space="0"/>
              <w:bottom w:val="single" w:color="auto" w:sz="4" w:space="0"/>
              <w:right w:val="single" w:color="auto" w:sz="4" w:space="0"/>
            </w:tcBorders>
            <w:vAlign w:val="center"/>
          </w:tcPr>
          <w:p w14:paraId="1870339C">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70克B5复印纸</w:t>
            </w:r>
          </w:p>
        </w:tc>
        <w:tc>
          <w:tcPr>
            <w:tcW w:w="2086" w:type="pct"/>
            <w:tcBorders>
              <w:top w:val="single" w:color="auto" w:sz="4" w:space="0"/>
              <w:left w:val="single" w:color="auto" w:sz="4" w:space="0"/>
              <w:bottom w:val="single" w:color="auto" w:sz="4" w:space="0"/>
              <w:right w:val="single" w:color="auto" w:sz="4" w:space="0"/>
            </w:tcBorders>
            <w:vAlign w:val="center"/>
          </w:tcPr>
          <w:p w14:paraId="56F534EE">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印纸：规格：B5；182*257mm（500张/包）。纸张颜色：纸色洁白光亮，不透明度≥90.0%，亮度80.0—100%，纸浆用料：采用精选A级100%全木浆，纤维均匀不透明，两面使用、色彩还原清晰生动、中性施胶无腐蚀性填料使纸张恒久储存，不发黄变脆、不掉纸粉、纸面光滑。</w:t>
            </w:r>
          </w:p>
        </w:tc>
        <w:tc>
          <w:tcPr>
            <w:tcW w:w="318" w:type="pct"/>
            <w:tcBorders>
              <w:top w:val="single" w:color="auto" w:sz="4" w:space="0"/>
              <w:left w:val="single" w:color="auto" w:sz="4" w:space="0"/>
              <w:bottom w:val="single" w:color="auto" w:sz="4" w:space="0"/>
              <w:right w:val="single" w:color="auto" w:sz="4" w:space="0"/>
            </w:tcBorders>
            <w:vAlign w:val="center"/>
          </w:tcPr>
          <w:p w14:paraId="2394014E">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51" w:type="pct"/>
            <w:tcBorders>
              <w:top w:val="single" w:color="auto" w:sz="4" w:space="0"/>
              <w:left w:val="single" w:color="auto" w:sz="4" w:space="0"/>
              <w:bottom w:val="single" w:color="auto" w:sz="4" w:space="0"/>
              <w:right w:val="single" w:color="auto" w:sz="4" w:space="0"/>
            </w:tcBorders>
            <w:vAlign w:val="center"/>
          </w:tcPr>
          <w:p w14:paraId="7C7CD51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658" w:type="pct"/>
            <w:tcBorders>
              <w:top w:val="single" w:color="auto" w:sz="4" w:space="0"/>
              <w:left w:val="single" w:color="auto" w:sz="4" w:space="0"/>
              <w:bottom w:val="single" w:color="auto" w:sz="4" w:space="0"/>
              <w:right w:val="single" w:color="auto" w:sz="4" w:space="0"/>
            </w:tcBorders>
            <w:vAlign w:val="center"/>
          </w:tcPr>
          <w:p w14:paraId="25D42CA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977D0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100</w:t>
            </w:r>
          </w:p>
        </w:tc>
      </w:tr>
      <w:tr w14:paraId="065A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right"/>
        </w:trPr>
        <w:tc>
          <w:tcPr>
            <w:tcW w:w="309" w:type="pct"/>
            <w:tcBorders>
              <w:top w:val="single" w:color="auto" w:sz="4" w:space="0"/>
              <w:left w:val="single" w:color="auto" w:sz="4" w:space="0"/>
              <w:bottom w:val="single" w:color="auto" w:sz="4" w:space="0"/>
              <w:right w:val="single" w:color="auto" w:sz="4" w:space="0"/>
            </w:tcBorders>
            <w:vAlign w:val="center"/>
          </w:tcPr>
          <w:p w14:paraId="7F80EAB4">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w:t>
            </w:r>
          </w:p>
        </w:tc>
        <w:tc>
          <w:tcPr>
            <w:tcW w:w="545" w:type="pct"/>
            <w:tcBorders>
              <w:top w:val="single" w:color="auto" w:sz="4" w:space="0"/>
              <w:left w:val="single" w:color="auto" w:sz="4" w:space="0"/>
              <w:bottom w:val="single" w:color="auto" w:sz="4" w:space="0"/>
              <w:right w:val="single" w:color="auto" w:sz="4" w:space="0"/>
            </w:tcBorders>
            <w:vAlign w:val="center"/>
          </w:tcPr>
          <w:p w14:paraId="11341617">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70克8K双胶纸</w:t>
            </w:r>
          </w:p>
        </w:tc>
        <w:tc>
          <w:tcPr>
            <w:tcW w:w="2086" w:type="pct"/>
            <w:tcBorders>
              <w:top w:val="single" w:color="auto" w:sz="4" w:space="0"/>
              <w:left w:val="single" w:color="auto" w:sz="4" w:space="0"/>
              <w:bottom w:val="single" w:color="auto" w:sz="4" w:space="0"/>
              <w:right w:val="single" w:color="auto" w:sz="4" w:space="0"/>
            </w:tcBorders>
            <w:vAlign w:val="center"/>
          </w:tcPr>
          <w:p w14:paraId="71E8506E">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双胶纸：规格：8K；270*390mm（4000张/令）。采用优质纯木浆，纸质双面平滑，不掉纸粉，书写面颜色超白，适用于速印机多色印刷。每4000张有塑料膜独立包装。</w:t>
            </w:r>
          </w:p>
        </w:tc>
        <w:tc>
          <w:tcPr>
            <w:tcW w:w="318" w:type="pct"/>
            <w:tcBorders>
              <w:top w:val="single" w:color="auto" w:sz="4" w:space="0"/>
              <w:left w:val="single" w:color="auto" w:sz="4" w:space="0"/>
              <w:bottom w:val="single" w:color="auto" w:sz="4" w:space="0"/>
              <w:right w:val="single" w:color="auto" w:sz="4" w:space="0"/>
            </w:tcBorders>
            <w:vAlign w:val="center"/>
          </w:tcPr>
          <w:p w14:paraId="6AE8F6BA">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令</w:t>
            </w:r>
          </w:p>
        </w:tc>
        <w:tc>
          <w:tcPr>
            <w:tcW w:w="651" w:type="pct"/>
            <w:tcBorders>
              <w:top w:val="single" w:color="auto" w:sz="4" w:space="0"/>
              <w:left w:val="single" w:color="auto" w:sz="4" w:space="0"/>
              <w:bottom w:val="single" w:color="auto" w:sz="4" w:space="0"/>
              <w:right w:val="single" w:color="auto" w:sz="4" w:space="0"/>
            </w:tcBorders>
            <w:vAlign w:val="center"/>
          </w:tcPr>
          <w:p w14:paraId="58CF7D5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658" w:type="pct"/>
            <w:tcBorders>
              <w:top w:val="single" w:color="auto" w:sz="4" w:space="0"/>
              <w:left w:val="single" w:color="auto" w:sz="4" w:space="0"/>
              <w:bottom w:val="single" w:color="auto" w:sz="4" w:space="0"/>
              <w:right w:val="single" w:color="auto" w:sz="4" w:space="0"/>
            </w:tcBorders>
            <w:vAlign w:val="center"/>
          </w:tcPr>
          <w:p w14:paraId="17B6DCA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AE9D95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280</w:t>
            </w:r>
          </w:p>
        </w:tc>
      </w:tr>
    </w:tbl>
    <w:p w14:paraId="1FDE42B5">
      <w:pPr>
        <w:keepNext w:val="0"/>
        <w:keepLines w:val="0"/>
        <w:pageBreakBefore w:val="0"/>
        <w:kinsoku/>
        <w:wordWrap w:val="0"/>
        <w:overflowPunct/>
        <w:topLinePunct w:val="0"/>
        <w:autoSpaceDE/>
        <w:bidi w:val="0"/>
        <w:adjustRightInd/>
        <w:snapToGrid/>
        <w:spacing w:line="400" w:lineRule="exact"/>
        <w:ind w:left="0" w:leftChars="0" w:firstLine="48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根据学院要求的时间送至指定地点，份量足、尺寸标准、排列整齐。如有采购纸张质量不合格，有权退还采购纸张并更换供货商。合同期以采购量满为止。</w:t>
      </w:r>
    </w:p>
    <w:p w14:paraId="2A03D609">
      <w:pPr>
        <w:keepNext w:val="0"/>
        <w:keepLines w:val="0"/>
        <w:pageBreakBefore w:val="0"/>
        <w:kinsoku/>
        <w:wordWrap w:val="0"/>
        <w:overflowPunct/>
        <w:topLinePunct w:val="0"/>
        <w:autoSpaceDE/>
        <w:bidi w:val="0"/>
        <w:adjustRightInd/>
        <w:snapToGrid/>
        <w:spacing w:line="400" w:lineRule="exact"/>
        <w:ind w:left="0" w:leftChars="0" w:firstLine="481"/>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2.3</w:t>
      </w:r>
      <w:r>
        <w:rPr>
          <w:rFonts w:hint="eastAsia" w:ascii="宋体" w:hAnsi="宋体" w:eastAsia="宋体" w:cs="宋体"/>
          <w:b w:val="0"/>
          <w:bCs w:val="0"/>
          <w:sz w:val="24"/>
          <w:szCs w:val="24"/>
          <w:lang w:val="en-US" w:eastAsia="zh-CN"/>
        </w:rPr>
        <w:t>供应商必须按以上货物规格进行单项报价，货物数量为预估数量，货款按实际供货数量结算。</w:t>
      </w:r>
    </w:p>
    <w:p w14:paraId="4F891A28">
      <w:pPr>
        <w:keepNext w:val="0"/>
        <w:keepLines w:val="0"/>
        <w:pageBreakBefore w:val="0"/>
        <w:kinsoku/>
        <w:wordWrap w:val="0"/>
        <w:overflowPunct/>
        <w:topLinePunct w:val="0"/>
        <w:autoSpaceDE/>
        <w:bidi w:val="0"/>
        <w:adjustRightInd/>
        <w:snapToGrid/>
        <w:spacing w:line="400" w:lineRule="exact"/>
        <w:ind w:left="0" w:leftChars="0" w:firstLine="481"/>
        <w:rPr>
          <w:rFonts w:hint="eastAsia" w:ascii="宋体" w:hAnsi="宋体" w:eastAsia="宋体" w:cs="宋体"/>
          <w:b/>
          <w:bCs/>
          <w:kern w:val="0"/>
          <w:sz w:val="24"/>
          <w:szCs w:val="24"/>
          <w:highlight w:val="none"/>
        </w:rPr>
      </w:pP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lang w:val="en-US" w:eastAsia="zh-CN"/>
        </w:rPr>
        <w:t>以上报价为综合单价，应包含税费、包装费以及运费等相关费用。</w:t>
      </w:r>
    </w:p>
    <w:p w14:paraId="21ADA5F3">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三、商务要求</w:t>
      </w:r>
      <w:r>
        <w:rPr>
          <w:rFonts w:hint="eastAsia" w:ascii="宋体" w:hAnsi="宋体" w:eastAsia="宋体" w:cs="宋体"/>
          <w:b/>
          <w:sz w:val="24"/>
          <w:szCs w:val="24"/>
          <w:highlight w:val="none"/>
        </w:rPr>
        <w:t>（下述所有要求均为不允许偏离的实质性要求，若负偏离则按无效报价处理。）</w:t>
      </w:r>
    </w:p>
    <w:p w14:paraId="450F4651">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1.交付地点：福建农林大学金山学院金山校区文印室、安溪校区文印室。</w:t>
      </w:r>
    </w:p>
    <w:p w14:paraId="5B8F9813">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：2025-2026年各类型纸张平均分4次送货，分别于2025年3月、2025年10月、2026年3月、2026年10月四个时间段配送到位。</w:t>
      </w:r>
    </w:p>
    <w:p w14:paraId="1E58DE1F">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3.交付条件：验收合格交付采购人使用。</w:t>
      </w:r>
    </w:p>
    <w:p w14:paraId="6277953E">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14:paraId="1FFA7017">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%。说明：成交供应商在签订采购合同前三日内应向采购人缴纳合同总金额</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b/>
          <w:bCs/>
          <w:kern w:val="0"/>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2B278A16">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5.验收方式：按照国家相关标准、行业标准及网上竞价文件及合同要求执行。</w:t>
      </w:r>
    </w:p>
    <w:p w14:paraId="59CC11F2">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6.支付方式：</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按时送货至</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指定地点，</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验收合格并在收到</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发票后的15个工作日内（甲方寒暑假时间不计算在内），按照实际配送货品数量支付相应款项。</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须为</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开具正规发票。</w:t>
      </w:r>
    </w:p>
    <w:p w14:paraId="56279F4E">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7、</w:t>
      </w:r>
      <w:r>
        <w:rPr>
          <w:rFonts w:ascii="宋体" w:hAnsi="宋体" w:eastAsia="宋体" w:cs="宋体"/>
          <w:b/>
          <w:sz w:val="24"/>
          <w:szCs w:val="24"/>
          <w:highlight w:val="none"/>
          <w:shd w:val="clear" w:fill="FFFFFF"/>
        </w:rPr>
        <w:t>包装、保险及发运、保管要求</w:t>
      </w:r>
    </w:p>
    <w:p w14:paraId="411218F2">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14:paraId="6694F50A">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14:paraId="5A286D21">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7.3</w:t>
      </w:r>
      <w:r>
        <w:rPr>
          <w:rFonts w:ascii="宋体" w:hAnsi="宋体" w:eastAsia="宋体" w:cs="宋体"/>
          <w:b w:val="0"/>
          <w:bCs/>
          <w:sz w:val="24"/>
          <w:szCs w:val="24"/>
          <w:highlight w:val="none"/>
          <w:shd w:val="clear" w:fill="FFFFFF"/>
        </w:rPr>
        <w:t>货物在现场的保管由成交供应商负责，直至项目安装、验收完毕。</w:t>
      </w:r>
    </w:p>
    <w:p w14:paraId="49BF0801">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14:paraId="3C7F8117">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14:paraId="7E530D87">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14:paraId="4F3B31BE">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lang w:val="en-US" w:eastAsia="zh-CN"/>
        </w:rPr>
        <w:t>7.7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14:paraId="1162C6C3">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eastAsia="宋体"/>
          <w:sz w:val="24"/>
          <w:szCs w:val="24"/>
          <w:highlight w:val="none"/>
          <w:lang w:val="en-US" w:eastAsia="zh-CN"/>
        </w:rPr>
      </w:pPr>
      <w:r>
        <w:rPr>
          <w:rFonts w:hint="eastAsia" w:ascii="宋体" w:hAnsi="宋体" w:eastAsia="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eastAsia="zh-CN"/>
        </w:rPr>
        <w:t>售后服务</w:t>
      </w:r>
      <w:r>
        <w:rPr>
          <w:rFonts w:hint="eastAsia" w:ascii="宋体" w:hAnsi="宋体" w:cs="宋体"/>
          <w:b/>
          <w:sz w:val="24"/>
          <w:szCs w:val="24"/>
          <w:highlight w:val="none"/>
          <w:shd w:val="clear" w:fill="FFFFFF"/>
          <w:lang w:val="en-US" w:eastAsia="zh-CN"/>
        </w:rPr>
        <w:t>要求</w:t>
      </w:r>
    </w:p>
    <w:p w14:paraId="4D3BB681">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color w:val="auto"/>
          <w:sz w:val="24"/>
          <w:szCs w:val="24"/>
        </w:rPr>
        <w:t>8.1成交供应商须按竞价文件的要求提供合格的产品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服务期间</w:t>
      </w:r>
      <w:r>
        <w:rPr>
          <w:rFonts w:hint="eastAsia" w:ascii="宋体" w:hAnsi="宋体" w:eastAsia="宋体" w:cs="宋体"/>
          <w:color w:val="auto"/>
          <w:sz w:val="24"/>
          <w:szCs w:val="24"/>
        </w:rPr>
        <w:t>出现属本次新采购货物质量问题，成交供应商免费为采购人更换，并确保质量。</w:t>
      </w:r>
    </w:p>
    <w:p w14:paraId="5B51F671">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9、</w:t>
      </w:r>
      <w:r>
        <w:rPr>
          <w:rFonts w:ascii="宋体" w:hAnsi="宋体" w:eastAsia="宋体" w:cs="宋体"/>
          <w:b/>
          <w:sz w:val="24"/>
          <w:szCs w:val="24"/>
          <w:highlight w:val="none"/>
          <w:shd w:val="clear" w:fill="FFFFFF"/>
        </w:rPr>
        <w:t>验收</w:t>
      </w:r>
    </w:p>
    <w:p w14:paraId="07E6D791">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9.1验收应按照竞价文件、成交供应商的报价文件的规定或约定进行，具体如下： </w:t>
      </w:r>
    </w:p>
    <w:p w14:paraId="51A48402">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9.1.1采购人最终用户负责货物清点和验收。采购人最终用户必须按本项目合同所约定的货物清单及要求对货物的品牌、外观、规格、数量</w:t>
      </w:r>
      <w:r>
        <w:rPr>
          <w:rFonts w:hint="eastAsia" w:ascii="宋体" w:hAnsi="宋体" w:eastAsia="宋体" w:cs="宋体"/>
          <w:sz w:val="24"/>
          <w:szCs w:val="24"/>
          <w:lang w:val="en-US" w:eastAsia="zh-CN"/>
        </w:rPr>
        <w:t>及</w:t>
      </w:r>
      <w:r>
        <w:rPr>
          <w:rFonts w:hint="eastAsia" w:ascii="宋体" w:hAnsi="宋体" w:eastAsia="宋体" w:cs="宋体"/>
          <w:sz w:val="24"/>
          <w:szCs w:val="24"/>
        </w:rPr>
        <w:t>其他进行验收，成交供应商必须在验收现场提供必要的技术支持。</w:t>
      </w:r>
    </w:p>
    <w:p w14:paraId="5CBA066E">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9.1.2对于特殊或需依据检测结果做出结论的项目应邀请国家认可的质量检测机构或部门参与验收。</w:t>
      </w:r>
    </w:p>
    <w:p w14:paraId="54A48065">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9.1.3验收结果经采购人与成交供应商双方确认后，双方代表必须按《</w:t>
      </w:r>
      <w:r>
        <w:rPr>
          <w:rFonts w:hint="eastAsia" w:ascii="宋体" w:hAnsi="宋体" w:eastAsia="宋体" w:cs="宋体"/>
          <w:sz w:val="24"/>
          <w:szCs w:val="24"/>
          <w:lang w:eastAsia="zh-CN"/>
        </w:rPr>
        <w:t>福建农林大学金山学院</w:t>
      </w:r>
      <w:r>
        <w:rPr>
          <w:rFonts w:hint="eastAsia" w:ascii="宋体" w:hAnsi="宋体" w:eastAsia="宋体" w:cs="宋体"/>
          <w:sz w:val="24"/>
          <w:szCs w:val="24"/>
        </w:rPr>
        <w:t>物资设备验收单》上规定的项目对照合同填好验收结果并签名，采购人最终用户加盖单位公章后，提交相关主管部门备案。</w:t>
      </w:r>
    </w:p>
    <w:p w14:paraId="1994A8E9">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9.1.4如货物在质量保证期内被证明存在缺陷，包括潜在的缺陷或使用不合适的材料，采购人有权凭有关证明文件向成交供应商提出索赔。 </w:t>
      </w:r>
    </w:p>
    <w:p w14:paraId="018F50F2">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sz w:val="24"/>
          <w:szCs w:val="24"/>
        </w:rPr>
        <w:t>9.1.5异议期：货物验收后10个工作日内采购人对货物有异议的，成交供应商应在3个工作日内负责解决，否则视为成交供应商根本违约。</w:t>
      </w:r>
    </w:p>
    <w:p w14:paraId="07A09D1B">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.违约责任：</w:t>
      </w:r>
    </w:p>
    <w:p w14:paraId="650E789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14:paraId="6AE2CF00">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14:paraId="1D752AE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rPr>
        <w:t xml:space="preserve">）成交供应商未经采购人同意单方面终止合同的，采购人将没收其履约保证金。 </w:t>
      </w:r>
    </w:p>
    <w:p w14:paraId="6A25918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4</w:t>
      </w:r>
      <w:r>
        <w:rPr>
          <w:rFonts w:hint="eastAsia" w:ascii="宋体" w:hAnsi="宋体" w:eastAsia="宋体" w:cs="宋体"/>
          <w:b w:val="0"/>
          <w:bCs w:val="0"/>
          <w:sz w:val="24"/>
          <w:szCs w:val="24"/>
          <w:highlight w:val="none"/>
        </w:rPr>
        <w:t>）因成交供应商违约对采购人造成损失的赔偿金及合同约定的违约金均可由采购人从未支付的合同款或履约保证金中扣除。</w:t>
      </w:r>
    </w:p>
    <w:p w14:paraId="757F7EE6">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rPr>
        <w:t>）除上述具体违约情形外，成交人出现不符合网上竞价文件、响应文件、合同要求的其他情形，每发现一次，需向采购人支付违约金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14:paraId="1D95EFA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11</w:t>
      </w:r>
      <w:r>
        <w:rPr>
          <w:rStyle w:val="23"/>
          <w:rFonts w:hint="eastAsia" w:ascii="宋体" w:hAnsi="宋体" w:eastAsia="宋体" w:cs="宋体"/>
          <w:sz w:val="24"/>
          <w:szCs w:val="24"/>
          <w:highlight w:val="none"/>
        </w:rPr>
        <w:t>.诉讼相关费用承担：</w:t>
      </w:r>
    </w:p>
    <w:p w14:paraId="1732BDA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79C70AF0">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14:paraId="0BB0E5F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E29966B">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34AAB3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13</w:t>
      </w:r>
      <w:r>
        <w:rPr>
          <w:rStyle w:val="23"/>
          <w:rFonts w:hint="eastAsia" w:ascii="宋体" w:hAnsi="宋体" w:eastAsia="宋体" w:cs="宋体"/>
          <w:sz w:val="24"/>
          <w:szCs w:val="24"/>
          <w:highlight w:val="none"/>
        </w:rPr>
        <w:t>.专利权及知识产权：</w:t>
      </w:r>
    </w:p>
    <w:p w14:paraId="5FAE497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14:paraId="5971C35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14</w:t>
      </w:r>
      <w:r>
        <w:rPr>
          <w:rStyle w:val="23"/>
          <w:rFonts w:hint="eastAsia" w:ascii="宋体" w:hAnsi="宋体" w:eastAsia="宋体" w:cs="宋体"/>
          <w:sz w:val="24"/>
          <w:szCs w:val="24"/>
          <w:highlight w:val="none"/>
        </w:rPr>
        <w:t>.保密条款：</w:t>
      </w:r>
    </w:p>
    <w:p w14:paraId="1FF2E8D7">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5D9753EB">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14:paraId="7EE567B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14:paraId="44AE8AB8">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14:paraId="6CA93463">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2EE162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14:paraId="14C2580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27F9202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14:paraId="4ABF1FC8">
      <w:pPr>
        <w:widowControl/>
        <w:spacing w:line="360" w:lineRule="auto"/>
        <w:jc w:val="center"/>
        <w:rPr>
          <w:rFonts w:ascii="宋体" w:hAnsi="宋体"/>
          <w:b/>
          <w:bCs/>
          <w:sz w:val="36"/>
          <w:szCs w:val="36"/>
          <w:highlight w:val="none"/>
        </w:rPr>
      </w:pPr>
    </w:p>
    <w:p w14:paraId="73D6DBBF">
      <w:pPr>
        <w:widowControl/>
        <w:spacing w:line="360" w:lineRule="auto"/>
        <w:jc w:val="center"/>
        <w:rPr>
          <w:rFonts w:ascii="宋体" w:hAnsi="宋体"/>
          <w:b/>
          <w:bCs/>
          <w:sz w:val="36"/>
          <w:szCs w:val="36"/>
          <w:highlight w:val="none"/>
        </w:rPr>
      </w:pPr>
    </w:p>
    <w:p w14:paraId="3701BEF4">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14:paraId="7F3DAC5C">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w:t>
      </w:r>
      <w:r>
        <w:rPr>
          <w:rFonts w:hint="eastAsia" w:ascii="宋体" w:hAnsi="宋体"/>
          <w:b/>
          <w:bCs/>
          <w:sz w:val="36"/>
          <w:szCs w:val="36"/>
          <w:highlight w:val="none"/>
          <w:lang w:val="en-US" w:eastAsia="zh-CN"/>
        </w:rPr>
        <w:t xml:space="preserve"> </w:t>
      </w:r>
      <w:r>
        <w:rPr>
          <w:rFonts w:hint="eastAsia" w:ascii="宋体" w:hAnsi="宋体"/>
          <w:b/>
          <w:bCs/>
          <w:sz w:val="36"/>
          <w:szCs w:val="36"/>
          <w:highlight w:val="none"/>
        </w:rPr>
        <w:t>合同</w:t>
      </w:r>
    </w:p>
    <w:p w14:paraId="2E68D89E">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14:paraId="52E1AF39">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14:paraId="1F92FE95">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14:paraId="640FA525">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14:paraId="325435A9">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14:paraId="0BB61DC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一</w:t>
      </w:r>
      <w:r>
        <w:rPr>
          <w:rFonts w:hint="eastAsia" w:ascii="宋体" w:hAnsi="宋体" w:cs="宋体"/>
          <w:b/>
          <w:bCs/>
          <w:sz w:val="24"/>
          <w:highlight w:val="none"/>
        </w:rPr>
        <w:t>、合同标的和合同价格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43"/>
        <w:gridCol w:w="2366"/>
        <w:gridCol w:w="1654"/>
        <w:gridCol w:w="1416"/>
        <w:gridCol w:w="1891"/>
        <w:gridCol w:w="705"/>
      </w:tblGrid>
      <w:tr w14:paraId="1D5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6C856E37">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合同包</w:t>
            </w:r>
          </w:p>
        </w:tc>
        <w:tc>
          <w:tcPr>
            <w:tcW w:w="881" w:type="dxa"/>
            <w:vAlign w:val="center"/>
          </w:tcPr>
          <w:p w14:paraId="04002A74">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品目号</w:t>
            </w:r>
          </w:p>
        </w:tc>
        <w:tc>
          <w:tcPr>
            <w:tcW w:w="2211" w:type="dxa"/>
            <w:vAlign w:val="center"/>
          </w:tcPr>
          <w:p w14:paraId="2CA722BD">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lang w:eastAsia="zh-CN"/>
              </w:rPr>
              <w:t>货物</w:t>
            </w:r>
            <w:r>
              <w:rPr>
                <w:rFonts w:hint="eastAsia"/>
                <w:highlight w:val="none"/>
              </w:rPr>
              <w:t>名称</w:t>
            </w:r>
          </w:p>
        </w:tc>
        <w:tc>
          <w:tcPr>
            <w:tcW w:w="1546" w:type="dxa"/>
            <w:vAlign w:val="center"/>
          </w:tcPr>
          <w:p w14:paraId="4462A839">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数量（单位）</w:t>
            </w:r>
          </w:p>
        </w:tc>
        <w:tc>
          <w:tcPr>
            <w:tcW w:w="1324" w:type="dxa"/>
            <w:vAlign w:val="center"/>
          </w:tcPr>
          <w:p w14:paraId="4569BF85">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单价（元）</w:t>
            </w:r>
          </w:p>
        </w:tc>
        <w:tc>
          <w:tcPr>
            <w:tcW w:w="1767" w:type="dxa"/>
            <w:vAlign w:val="center"/>
          </w:tcPr>
          <w:p w14:paraId="6A20D3E9">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合同金额（元）</w:t>
            </w:r>
          </w:p>
        </w:tc>
        <w:tc>
          <w:tcPr>
            <w:tcW w:w="659" w:type="dxa"/>
            <w:vAlign w:val="center"/>
          </w:tcPr>
          <w:p w14:paraId="0F94A63B">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备注</w:t>
            </w:r>
          </w:p>
        </w:tc>
      </w:tr>
      <w:tr w14:paraId="1DFA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Align w:val="center"/>
          </w:tcPr>
          <w:p w14:paraId="7EA0E91E">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1</w:t>
            </w:r>
          </w:p>
        </w:tc>
        <w:tc>
          <w:tcPr>
            <w:tcW w:w="881" w:type="dxa"/>
            <w:vAlign w:val="center"/>
          </w:tcPr>
          <w:p w14:paraId="4DF61E34">
            <w:pPr>
              <w:keepNext w:val="0"/>
              <w:keepLines w:val="0"/>
              <w:pageBreakBefore w:val="0"/>
              <w:kinsoku/>
              <w:overflowPunct/>
              <w:topLinePunct w:val="0"/>
              <w:autoSpaceDE/>
              <w:autoSpaceDN/>
              <w:bidi w:val="0"/>
              <w:adjustRightInd/>
              <w:snapToGrid/>
              <w:spacing w:line="400" w:lineRule="exact"/>
              <w:jc w:val="center"/>
              <w:rPr>
                <w:rFonts w:cs="宋体"/>
                <w:highlight w:val="none"/>
              </w:rPr>
            </w:pPr>
          </w:p>
        </w:tc>
        <w:tc>
          <w:tcPr>
            <w:tcW w:w="2211" w:type="dxa"/>
            <w:vAlign w:val="center"/>
          </w:tcPr>
          <w:p w14:paraId="798D9B38">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546" w:type="dxa"/>
            <w:vAlign w:val="center"/>
          </w:tcPr>
          <w:p w14:paraId="0D7D85E0">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324" w:type="dxa"/>
            <w:vAlign w:val="center"/>
          </w:tcPr>
          <w:p w14:paraId="591504B2">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1767" w:type="dxa"/>
            <w:vAlign w:val="center"/>
          </w:tcPr>
          <w:p w14:paraId="4FEB23B8">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659" w:type="dxa"/>
            <w:vAlign w:val="center"/>
          </w:tcPr>
          <w:p w14:paraId="614F1994">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r>
    </w:tbl>
    <w:p w14:paraId="2259A72A">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1.交付地点：福建农林大学金山学院金山校区文印室、安溪校区文印室。</w:t>
      </w:r>
    </w:p>
    <w:p w14:paraId="442AD482">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：2025-2026年各类型纸张平均分4次送货，分别于2025年3月、2025年10月、2026年3月、2026年10月四个时间段配送到位。</w:t>
      </w:r>
    </w:p>
    <w:p w14:paraId="0E285CAC">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3.交付条件：验收合格交付采购人使用。</w:t>
      </w:r>
    </w:p>
    <w:p w14:paraId="769CBFE1">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14:paraId="6FF0F538">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%。说明：成交供应商在签订采购合同前三日内应向采购人缴纳合同总金额</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b/>
          <w:bCs/>
          <w:kern w:val="0"/>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4270CCA2">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5.验收方式：按照国家相关标准、行业标准及网上竞价文件及合同要求执行。</w:t>
      </w:r>
    </w:p>
    <w:p w14:paraId="38CEDFA1">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6.支付方式：</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按时送货至</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指定地点，</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验收合格并在收到</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发票后的15个工作日内（甲方寒暑假时间不计算在内），按照实际配送货品数量支付相应款项。</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须为</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开具正规发票。</w:t>
      </w:r>
    </w:p>
    <w:p w14:paraId="4A8BB9AB">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7、</w:t>
      </w:r>
      <w:r>
        <w:rPr>
          <w:rFonts w:ascii="宋体" w:hAnsi="宋体" w:eastAsia="宋体" w:cs="宋体"/>
          <w:b/>
          <w:sz w:val="24"/>
          <w:szCs w:val="24"/>
          <w:highlight w:val="none"/>
          <w:shd w:val="clear" w:fill="FFFFFF"/>
        </w:rPr>
        <w:t>包装、保险及发运、保管要求</w:t>
      </w:r>
    </w:p>
    <w:p w14:paraId="41D8482D">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14:paraId="24F44086">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14:paraId="6A2FB00F">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7.3</w:t>
      </w:r>
      <w:r>
        <w:rPr>
          <w:rFonts w:ascii="宋体" w:hAnsi="宋体" w:eastAsia="宋体" w:cs="宋体"/>
          <w:b w:val="0"/>
          <w:bCs/>
          <w:sz w:val="24"/>
          <w:szCs w:val="24"/>
          <w:highlight w:val="none"/>
          <w:shd w:val="clear" w:fill="FFFFFF"/>
        </w:rPr>
        <w:t>货物在现场的保管由成交供应商负责，直至项目安装、验收完毕。</w:t>
      </w:r>
    </w:p>
    <w:p w14:paraId="5C8BA2FE">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14:paraId="5EA1A7BC">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14:paraId="6657F0F9">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14:paraId="2F7F7399">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lang w:val="en-US" w:eastAsia="zh-CN"/>
        </w:rPr>
        <w:t>7.7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14:paraId="54AD4028">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eastAsia="宋体"/>
          <w:sz w:val="24"/>
          <w:szCs w:val="24"/>
          <w:highlight w:val="none"/>
          <w:lang w:val="en-US" w:eastAsia="zh-CN"/>
        </w:rPr>
      </w:pPr>
      <w:r>
        <w:rPr>
          <w:rFonts w:hint="eastAsia" w:ascii="宋体" w:hAnsi="宋体" w:eastAsia="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eastAsia="zh-CN"/>
        </w:rPr>
        <w:t>售后服务</w:t>
      </w:r>
      <w:r>
        <w:rPr>
          <w:rFonts w:hint="eastAsia" w:ascii="宋体" w:hAnsi="宋体" w:cs="宋体"/>
          <w:b/>
          <w:sz w:val="24"/>
          <w:szCs w:val="24"/>
          <w:highlight w:val="none"/>
          <w:shd w:val="clear" w:fill="FFFFFF"/>
          <w:lang w:val="en-US" w:eastAsia="zh-CN"/>
        </w:rPr>
        <w:t>要求</w:t>
      </w:r>
    </w:p>
    <w:p w14:paraId="27519FA4">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color w:val="auto"/>
          <w:sz w:val="24"/>
          <w:szCs w:val="24"/>
        </w:rPr>
        <w:t>8.1成交供应商须按竞价文件的要求提供合格的产品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服务期间</w:t>
      </w:r>
      <w:r>
        <w:rPr>
          <w:rFonts w:hint="eastAsia" w:ascii="宋体" w:hAnsi="宋体" w:eastAsia="宋体" w:cs="宋体"/>
          <w:color w:val="auto"/>
          <w:sz w:val="24"/>
          <w:szCs w:val="24"/>
        </w:rPr>
        <w:t>出现属本次新采购货物质量问题，成交供应商免费为采购人更换，并确保质量。</w:t>
      </w:r>
    </w:p>
    <w:p w14:paraId="121473E3">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9、</w:t>
      </w:r>
      <w:r>
        <w:rPr>
          <w:rFonts w:ascii="宋体" w:hAnsi="宋体" w:eastAsia="宋体" w:cs="宋体"/>
          <w:b/>
          <w:sz w:val="24"/>
          <w:szCs w:val="24"/>
          <w:highlight w:val="none"/>
          <w:shd w:val="clear" w:fill="FFFFFF"/>
        </w:rPr>
        <w:t>验收</w:t>
      </w:r>
    </w:p>
    <w:p w14:paraId="221423D0">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9.1验收应按照竞价文件、成交供应商的报价文件的规定或约定进行，具体如下： </w:t>
      </w:r>
    </w:p>
    <w:p w14:paraId="08112D6C">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9.1.1采购人最终用户负责货物清点和验收。采购人最终用户必须按本项目合同所约定的货物清单及要求对货物的品牌、外观、规格、数量</w:t>
      </w:r>
      <w:r>
        <w:rPr>
          <w:rFonts w:hint="eastAsia" w:ascii="宋体" w:hAnsi="宋体" w:eastAsia="宋体" w:cs="宋体"/>
          <w:sz w:val="24"/>
          <w:szCs w:val="24"/>
          <w:lang w:val="en-US" w:eastAsia="zh-CN"/>
        </w:rPr>
        <w:t>及</w:t>
      </w:r>
      <w:r>
        <w:rPr>
          <w:rFonts w:hint="eastAsia" w:ascii="宋体" w:hAnsi="宋体" w:eastAsia="宋体" w:cs="宋体"/>
          <w:sz w:val="24"/>
          <w:szCs w:val="24"/>
        </w:rPr>
        <w:t>其他进行验收，成交供应商必须在验收现场提供必要的技术支持。</w:t>
      </w:r>
    </w:p>
    <w:p w14:paraId="58666BEC">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9.1.2对于特殊或需依据检测结果做出结论的项目应邀请国家认可的质量检测机构或部门参与验收。</w:t>
      </w:r>
    </w:p>
    <w:p w14:paraId="3BAAE5DC">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9.1.3验收结果经采购人与成交供应商双方确认后，双方代表必须按《</w:t>
      </w:r>
      <w:r>
        <w:rPr>
          <w:rFonts w:hint="eastAsia" w:ascii="宋体" w:hAnsi="宋体" w:eastAsia="宋体" w:cs="宋体"/>
          <w:sz w:val="24"/>
          <w:szCs w:val="24"/>
          <w:lang w:eastAsia="zh-CN"/>
        </w:rPr>
        <w:t>福建农林大学金山学院</w:t>
      </w:r>
      <w:r>
        <w:rPr>
          <w:rFonts w:hint="eastAsia" w:ascii="宋体" w:hAnsi="宋体" w:eastAsia="宋体" w:cs="宋体"/>
          <w:sz w:val="24"/>
          <w:szCs w:val="24"/>
        </w:rPr>
        <w:t>物资设备验收单》上规定的项目对照合同填好验收结果并签名，采购人最终用户加盖单位公章后，提交相关主管部门备案。</w:t>
      </w:r>
    </w:p>
    <w:p w14:paraId="7904C485">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9.1.4如货物在质量保证期内被证明存在缺陷，包括潜在的缺陷或使用不合适的材料，采购人有权凭有关证明文件向成交供应商提出索赔。 </w:t>
      </w:r>
    </w:p>
    <w:p w14:paraId="29D9B4B3">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sz w:val="24"/>
          <w:szCs w:val="24"/>
        </w:rPr>
        <w:t>9.1.5异议期：货物验收后10个工作日内采购人对货物有异议的，成交供应商应在3个工作日内负责解决，否则视为成交供应商根本违约。</w:t>
      </w:r>
    </w:p>
    <w:p w14:paraId="1650D6F4">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.违约责任：</w:t>
      </w:r>
    </w:p>
    <w:p w14:paraId="21A943A6">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14:paraId="140EA7A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14:paraId="0B68E7A7">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rPr>
        <w:t xml:space="preserve">）成交供应商未经采购人同意单方面终止合同的，采购人将没收其履约保证金。 </w:t>
      </w:r>
    </w:p>
    <w:p w14:paraId="4006D3DE">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4</w:t>
      </w:r>
      <w:r>
        <w:rPr>
          <w:rFonts w:hint="eastAsia" w:ascii="宋体" w:hAnsi="宋体" w:eastAsia="宋体" w:cs="宋体"/>
          <w:b w:val="0"/>
          <w:bCs w:val="0"/>
          <w:sz w:val="24"/>
          <w:szCs w:val="24"/>
          <w:highlight w:val="none"/>
        </w:rPr>
        <w:t>）因成交供应商违约对采购人造成损失的赔偿金及合同约定的违约金均可由采购人从未支付的合同款或履约保证金中扣除。</w:t>
      </w:r>
    </w:p>
    <w:p w14:paraId="12047654">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rPr>
        <w:t>）除上述具体违约情形外，成交人出现不符合网上竞价文件、响应文件、合同要求的其他情形，每发现一次，需向采购人支付违约金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14:paraId="138374DE">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11</w:t>
      </w:r>
      <w:r>
        <w:rPr>
          <w:rStyle w:val="23"/>
          <w:rFonts w:hint="eastAsia" w:ascii="宋体" w:hAnsi="宋体" w:eastAsia="宋体" w:cs="宋体"/>
          <w:sz w:val="24"/>
          <w:szCs w:val="24"/>
          <w:highlight w:val="none"/>
        </w:rPr>
        <w:t>.诉讼相关费用承担：</w:t>
      </w:r>
    </w:p>
    <w:p w14:paraId="038B7D7D">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p w14:paraId="697A2220">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14:paraId="012166C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D8E988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373B6CC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13</w:t>
      </w:r>
      <w:r>
        <w:rPr>
          <w:rStyle w:val="23"/>
          <w:rFonts w:hint="eastAsia" w:ascii="宋体" w:hAnsi="宋体" w:eastAsia="宋体" w:cs="宋体"/>
          <w:sz w:val="24"/>
          <w:szCs w:val="24"/>
          <w:highlight w:val="none"/>
        </w:rPr>
        <w:t>.专利权及知识产权：</w:t>
      </w:r>
    </w:p>
    <w:p w14:paraId="2AD9DDF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14:paraId="5D5CC498">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14</w:t>
      </w:r>
      <w:r>
        <w:rPr>
          <w:rStyle w:val="23"/>
          <w:rFonts w:hint="eastAsia" w:ascii="宋体" w:hAnsi="宋体" w:eastAsia="宋体" w:cs="宋体"/>
          <w:sz w:val="24"/>
          <w:szCs w:val="24"/>
          <w:highlight w:val="none"/>
        </w:rPr>
        <w:t>.保密条款：</w:t>
      </w:r>
    </w:p>
    <w:p w14:paraId="2757924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71AE0E7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14:paraId="6672A6A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14:paraId="783EFC9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14:paraId="76B6B51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9B6D627">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14:paraId="7B5C479E">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5C4809BF">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14:paraId="204A0E4F">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（以下无正文）</w:t>
      </w:r>
    </w:p>
    <w:p w14:paraId="5FC54F0F">
      <w:pPr>
        <w:spacing w:line="360" w:lineRule="auto"/>
        <w:ind w:firstLine="480" w:firstLineChars="200"/>
        <w:rPr>
          <w:rFonts w:hint="eastAsia" w:ascii="宋体" w:hAnsi="宋体" w:cs="宋体"/>
          <w:sz w:val="24"/>
          <w:highlight w:val="none"/>
        </w:rPr>
      </w:pPr>
    </w:p>
    <w:p w14:paraId="5D9BAAF0">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14:paraId="7E0D56BF">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14:paraId="2477B7EB">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14:paraId="002AE24A">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14:paraId="7EC91D2D">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14:paraId="399F9099">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14:paraId="0B27E31A">
      <w:pPr>
        <w:pStyle w:val="17"/>
        <w:spacing w:line="360" w:lineRule="auto"/>
        <w:ind w:firstLine="480" w:firstLineChars="200"/>
        <w:jc w:val="both"/>
        <w:rPr>
          <w:rFonts w:ascii="宋体" w:hAnsi="宋体" w:cs="宋体"/>
          <w:sz w:val="36"/>
          <w:szCs w:val="36"/>
          <w:highlight w:val="none"/>
        </w:rPr>
      </w:pPr>
      <w:bookmarkStart w:id="8" w:name="_Toc30271"/>
      <w:r>
        <w:rPr>
          <w:rFonts w:hint="eastAsia" w:ascii="宋体" w:hAnsi="宋体" w:cs="宋体"/>
          <w:b w:val="0"/>
          <w:bCs w:val="0"/>
          <w:sz w:val="24"/>
          <w:szCs w:val="24"/>
          <w:highlight w:val="none"/>
        </w:rPr>
        <w:t>账    号：                            账    号：</w:t>
      </w:r>
      <w:bookmarkEnd w:id="8"/>
    </w:p>
    <w:p w14:paraId="46FE6219">
      <w:pPr>
        <w:rPr>
          <w:rFonts w:hint="eastAsia" w:ascii="宋体" w:hAnsi="宋体"/>
          <w:b/>
          <w:bCs/>
          <w:sz w:val="36"/>
          <w:szCs w:val="36"/>
          <w:highlight w:val="none"/>
        </w:rPr>
      </w:pPr>
      <w:r>
        <w:rPr>
          <w:rFonts w:hint="eastAsia" w:ascii="宋体" w:hAnsi="宋体"/>
          <w:b/>
          <w:bCs/>
          <w:sz w:val="36"/>
          <w:szCs w:val="36"/>
          <w:highlight w:val="none"/>
        </w:rPr>
        <w:br w:type="page"/>
      </w:r>
    </w:p>
    <w:p w14:paraId="52112C32">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14:paraId="2999F014">
      <w:pPr>
        <w:pStyle w:val="6"/>
        <w:spacing w:line="360" w:lineRule="auto"/>
        <w:rPr>
          <w:rFonts w:ascii="宋体" w:hAnsi="宋体" w:cs="宋体"/>
          <w:b/>
          <w:color w:val="FF0000"/>
          <w:kern w:val="0"/>
          <w:sz w:val="24"/>
          <w:highlight w:val="none"/>
        </w:rPr>
      </w:pPr>
    </w:p>
    <w:p w14:paraId="5DD7F438">
      <w:pPr>
        <w:adjustRightInd w:val="0"/>
        <w:snapToGrid w:val="0"/>
        <w:spacing w:line="360" w:lineRule="auto"/>
        <w:rPr>
          <w:rFonts w:ascii="宋体" w:hAnsi="宋体" w:cs="宋体"/>
          <w:sz w:val="24"/>
          <w:highlight w:val="none"/>
        </w:rPr>
      </w:pPr>
    </w:p>
    <w:p w14:paraId="46AF3B28">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14:paraId="6C6E05C6">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F74D816">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14:paraId="34B6C470">
      <w:pPr>
        <w:spacing w:line="360" w:lineRule="auto"/>
        <w:rPr>
          <w:highlight w:val="none"/>
        </w:rPr>
      </w:pPr>
    </w:p>
    <w:p w14:paraId="5213020C">
      <w:pPr>
        <w:pStyle w:val="3"/>
        <w:spacing w:line="360" w:lineRule="auto"/>
        <w:rPr>
          <w:highlight w:val="none"/>
        </w:rPr>
      </w:pPr>
    </w:p>
    <w:p w14:paraId="0E6AF873">
      <w:pPr>
        <w:spacing w:line="360" w:lineRule="auto"/>
        <w:rPr>
          <w:highlight w:val="none"/>
        </w:rPr>
      </w:pPr>
    </w:p>
    <w:p w14:paraId="1BE6ED18">
      <w:pPr>
        <w:pStyle w:val="3"/>
        <w:spacing w:line="360" w:lineRule="auto"/>
        <w:rPr>
          <w:highlight w:val="none"/>
        </w:rPr>
      </w:pPr>
    </w:p>
    <w:p w14:paraId="2041DF24">
      <w:pPr>
        <w:spacing w:line="360" w:lineRule="auto"/>
        <w:rPr>
          <w:highlight w:val="none"/>
        </w:rPr>
      </w:pPr>
    </w:p>
    <w:p w14:paraId="7C7C5D14">
      <w:pPr>
        <w:pStyle w:val="4"/>
        <w:spacing w:line="360" w:lineRule="auto"/>
        <w:rPr>
          <w:rFonts w:hint="default"/>
          <w:highlight w:val="none"/>
        </w:rPr>
      </w:pPr>
    </w:p>
    <w:p w14:paraId="629ACF44">
      <w:pPr>
        <w:spacing w:line="360" w:lineRule="auto"/>
        <w:rPr>
          <w:highlight w:val="none"/>
        </w:rPr>
      </w:pPr>
    </w:p>
    <w:p w14:paraId="394BA12B">
      <w:pPr>
        <w:pStyle w:val="4"/>
        <w:spacing w:line="360" w:lineRule="auto"/>
        <w:rPr>
          <w:rFonts w:hint="default"/>
          <w:highlight w:val="none"/>
        </w:rPr>
      </w:pPr>
    </w:p>
    <w:p w14:paraId="475BFF5E">
      <w:pPr>
        <w:spacing w:line="360" w:lineRule="auto"/>
        <w:rPr>
          <w:highlight w:val="none"/>
        </w:rPr>
      </w:pPr>
    </w:p>
    <w:p w14:paraId="314E1ED8">
      <w:pPr>
        <w:pStyle w:val="4"/>
        <w:spacing w:line="360" w:lineRule="auto"/>
        <w:rPr>
          <w:rFonts w:hint="default"/>
          <w:highlight w:val="none"/>
        </w:rPr>
      </w:pPr>
    </w:p>
    <w:p w14:paraId="3D0A0E45">
      <w:pPr>
        <w:spacing w:line="360" w:lineRule="auto"/>
        <w:rPr>
          <w:highlight w:val="none"/>
        </w:rPr>
      </w:pPr>
    </w:p>
    <w:p w14:paraId="5FDED0FD">
      <w:pPr>
        <w:spacing w:line="360" w:lineRule="auto"/>
        <w:rPr>
          <w:highlight w:val="none"/>
        </w:rPr>
      </w:pPr>
    </w:p>
    <w:p w14:paraId="7BE690C0">
      <w:pPr>
        <w:pStyle w:val="18"/>
        <w:spacing w:line="360" w:lineRule="auto"/>
        <w:ind w:firstLine="210"/>
        <w:rPr>
          <w:highlight w:val="none"/>
        </w:rPr>
      </w:pPr>
    </w:p>
    <w:p w14:paraId="760372D7">
      <w:pPr>
        <w:pStyle w:val="5"/>
        <w:spacing w:line="360" w:lineRule="auto"/>
        <w:rPr>
          <w:highlight w:val="none"/>
        </w:rPr>
      </w:pPr>
    </w:p>
    <w:p w14:paraId="32C2ED86">
      <w:pPr>
        <w:pStyle w:val="8"/>
        <w:spacing w:line="360" w:lineRule="auto"/>
        <w:rPr>
          <w:highlight w:val="none"/>
        </w:rPr>
      </w:pPr>
    </w:p>
    <w:p w14:paraId="6FB5F5EA">
      <w:pPr>
        <w:pStyle w:val="5"/>
        <w:spacing w:line="360" w:lineRule="auto"/>
        <w:rPr>
          <w:highlight w:val="none"/>
        </w:rPr>
      </w:pPr>
    </w:p>
    <w:p w14:paraId="61836F7C">
      <w:pPr>
        <w:spacing w:line="360" w:lineRule="auto"/>
        <w:jc w:val="center"/>
        <w:rPr>
          <w:rFonts w:ascii="黑体" w:hAnsi="黑体" w:eastAsia="黑体"/>
          <w:color w:val="000000"/>
          <w:sz w:val="96"/>
          <w:szCs w:val="96"/>
          <w:highlight w:val="none"/>
        </w:rPr>
      </w:pPr>
    </w:p>
    <w:p w14:paraId="7DC42855">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14:paraId="059EF41A">
      <w:pPr>
        <w:pStyle w:val="26"/>
        <w:spacing w:after="120" w:line="360" w:lineRule="auto"/>
        <w:outlineLvl w:val="9"/>
        <w:rPr>
          <w:rStyle w:val="27"/>
          <w:rFonts w:hAnsi="宋体" w:cs="宋体"/>
          <w:b/>
          <w:bCs/>
          <w:color w:val="FF0000"/>
          <w:sz w:val="44"/>
          <w:szCs w:val="44"/>
          <w:highlight w:val="none"/>
        </w:rPr>
      </w:pPr>
    </w:p>
    <w:p w14:paraId="014F26F4">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14:paraId="0E893118">
      <w:pPr>
        <w:spacing w:line="360" w:lineRule="auto"/>
        <w:ind w:firstLine="1920" w:firstLineChars="200"/>
        <w:jc w:val="left"/>
        <w:rPr>
          <w:color w:val="000000"/>
          <w:sz w:val="96"/>
          <w:szCs w:val="96"/>
          <w:highlight w:val="none"/>
        </w:rPr>
      </w:pPr>
    </w:p>
    <w:p w14:paraId="72E6EC61">
      <w:pPr>
        <w:spacing w:line="360" w:lineRule="auto"/>
        <w:ind w:firstLine="1920" w:firstLineChars="200"/>
        <w:jc w:val="left"/>
        <w:rPr>
          <w:color w:val="000000"/>
          <w:sz w:val="96"/>
          <w:szCs w:val="96"/>
          <w:highlight w:val="none"/>
        </w:rPr>
      </w:pPr>
    </w:p>
    <w:p w14:paraId="6EAFE0FA">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14:paraId="5C3D276C">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14:paraId="16B43CE2">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14:paraId="7788A0F9">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14:paraId="0E7856D3">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14:paraId="1EAF6AAC">
      <w:pPr>
        <w:pStyle w:val="3"/>
        <w:spacing w:line="360" w:lineRule="auto"/>
        <w:rPr>
          <w:highlight w:val="none"/>
        </w:rPr>
      </w:pPr>
    </w:p>
    <w:p w14:paraId="0423C4FF">
      <w:pPr>
        <w:rPr>
          <w:rFonts w:hint="eastAsia" w:hAnsi="宋体" w:cs="宋体"/>
          <w:b/>
          <w:sz w:val="36"/>
          <w:highlight w:val="none"/>
        </w:rPr>
      </w:pPr>
      <w:r>
        <w:rPr>
          <w:rFonts w:hint="eastAsia" w:hAnsi="宋体" w:cs="宋体"/>
          <w:b/>
          <w:sz w:val="36"/>
          <w:highlight w:val="none"/>
        </w:rPr>
        <w:br w:type="page"/>
      </w:r>
    </w:p>
    <w:p w14:paraId="49E16861">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14:paraId="71C09D29">
      <w:pPr>
        <w:pStyle w:val="26"/>
        <w:spacing w:after="120" w:line="360" w:lineRule="auto"/>
        <w:outlineLvl w:val="9"/>
        <w:rPr>
          <w:rFonts w:hAnsi="宋体" w:cs="宋体"/>
          <w:b/>
          <w:sz w:val="36"/>
          <w:highlight w:val="none"/>
        </w:rPr>
      </w:pPr>
    </w:p>
    <w:p w14:paraId="35C16A5F">
      <w:pPr>
        <w:pStyle w:val="26"/>
        <w:spacing w:line="360" w:lineRule="auto"/>
        <w:rPr>
          <w:rFonts w:hAnsi="宋体" w:cs="宋体"/>
          <w:bCs/>
          <w:sz w:val="24"/>
          <w:highlight w:val="none"/>
        </w:rPr>
      </w:pPr>
      <w:r>
        <w:rPr>
          <w:rFonts w:hint="eastAsia" w:hAnsi="宋体" w:cs="宋体"/>
          <w:bCs/>
          <w:sz w:val="24"/>
          <w:highlight w:val="none"/>
        </w:rPr>
        <w:t>1、网上竞价承诺书</w:t>
      </w:r>
    </w:p>
    <w:p w14:paraId="41761461">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14:paraId="5F30460D">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14:paraId="3BA7289C">
      <w:pPr>
        <w:pStyle w:val="26"/>
        <w:spacing w:line="360" w:lineRule="auto"/>
        <w:rPr>
          <w:rFonts w:hAnsi="宋体"/>
          <w:sz w:val="24"/>
          <w:highlight w:val="none"/>
        </w:rPr>
      </w:pPr>
      <w:r>
        <w:rPr>
          <w:rFonts w:hint="eastAsia" w:hAnsi="宋体"/>
          <w:sz w:val="24"/>
          <w:highlight w:val="none"/>
        </w:rPr>
        <w:t>4、网上竞价文件要求的其他资格和技术商务材料</w:t>
      </w:r>
    </w:p>
    <w:p w14:paraId="1C0CF1AC">
      <w:pPr>
        <w:pStyle w:val="26"/>
        <w:spacing w:line="360" w:lineRule="auto"/>
        <w:outlineLvl w:val="9"/>
        <w:rPr>
          <w:rFonts w:hAnsi="宋体" w:cs="宋体"/>
          <w:bCs/>
          <w:sz w:val="24"/>
          <w:highlight w:val="none"/>
        </w:rPr>
      </w:pPr>
    </w:p>
    <w:p w14:paraId="0927583E">
      <w:pPr>
        <w:rPr>
          <w:rFonts w:hint="eastAsia"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br w:type="page"/>
      </w:r>
    </w:p>
    <w:p w14:paraId="34D650A9">
      <w:pPr>
        <w:widowControl/>
        <w:shd w:val="clear"/>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14:paraId="4F98B398">
      <w:pPr>
        <w:widowControl/>
        <w:shd w:val="clear"/>
        <w:spacing w:line="360" w:lineRule="auto"/>
        <w:rPr>
          <w:rFonts w:ascii="宋体" w:hAnsi="宋体" w:cs="宋体"/>
          <w:b/>
          <w:kern w:val="0"/>
          <w:sz w:val="28"/>
          <w:szCs w:val="28"/>
          <w:highlight w:val="none"/>
          <w:shd w:val="clear" w:color="auto" w:fill="FFFFFF"/>
        </w:rPr>
      </w:pPr>
    </w:p>
    <w:p w14:paraId="29D02071">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14:paraId="1C334C63">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14:paraId="7F25C739">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1526F30">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14:paraId="4BAEB4A8">
      <w:pPr>
        <w:widowControl/>
        <w:shd w:val="clear"/>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14:paraId="7FE8A1DA">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14:paraId="283B748D">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14:paraId="424750A4">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14:paraId="792E8F67">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14:paraId="4299FC73">
      <w:pPr>
        <w:shd w:val="clea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708EB50E">
      <w:pPr>
        <w:shd w:val="clea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14:paraId="2C25861E">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14:paraId="29153EE3">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14:paraId="612BAB62">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14:paraId="4CE8D696">
      <w:pPr>
        <w:widowControl/>
        <w:shd w:val="clear"/>
        <w:spacing w:line="360" w:lineRule="auto"/>
        <w:jc w:val="left"/>
        <w:rPr>
          <w:rFonts w:ascii="宋体" w:hAnsi="宋体" w:cs="宋体"/>
          <w:kern w:val="0"/>
          <w:sz w:val="24"/>
          <w:highlight w:val="none"/>
          <w:shd w:val="clear" w:color="auto" w:fill="FFFFFF"/>
        </w:rPr>
      </w:pPr>
    </w:p>
    <w:p w14:paraId="0356CAE1">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14:paraId="723FDDBF">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14:paraId="5A3DD77C">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14:paraId="3DDA370D">
      <w:pPr>
        <w:spacing w:line="360" w:lineRule="auto"/>
        <w:rPr>
          <w:rFonts w:ascii="宋体" w:hAnsi="宋体" w:cs="宋体"/>
          <w:sz w:val="24"/>
          <w:highlight w:val="none"/>
        </w:rPr>
        <w:sectPr>
          <w:footerReference r:id="rId3" w:type="default"/>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p>
    <w:p w14:paraId="0DC2C5D1">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14:paraId="3EF65831">
      <w:pPr>
        <w:pStyle w:val="26"/>
        <w:spacing w:line="360" w:lineRule="auto"/>
        <w:jc w:val="center"/>
        <w:outlineLvl w:val="9"/>
        <w:rPr>
          <w:rFonts w:hAnsi="宋体" w:cs="宋体"/>
          <w:b/>
          <w:szCs w:val="28"/>
          <w:highlight w:val="none"/>
        </w:rPr>
      </w:pPr>
    </w:p>
    <w:p w14:paraId="171F560E">
      <w:pPr>
        <w:spacing w:line="360" w:lineRule="auto"/>
        <w:rPr>
          <w:highlight w:val="none"/>
        </w:rPr>
      </w:pPr>
    </w:p>
    <w:p w14:paraId="64037789">
      <w:pPr>
        <w:spacing w:line="360" w:lineRule="auto"/>
        <w:rPr>
          <w:highlight w:val="none"/>
        </w:rPr>
      </w:pPr>
    </w:p>
    <w:p w14:paraId="48B829D0">
      <w:pPr>
        <w:spacing w:line="360" w:lineRule="auto"/>
        <w:rPr>
          <w:highlight w:val="none"/>
        </w:rPr>
      </w:pPr>
    </w:p>
    <w:p w14:paraId="1ABB8BE3">
      <w:pPr>
        <w:tabs>
          <w:tab w:val="center" w:pos="4861"/>
        </w:tabs>
        <w:spacing w:line="360" w:lineRule="auto"/>
        <w:jc w:val="left"/>
        <w:rPr>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14:paraId="08293521">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14:paraId="246DBB5A">
      <w:pPr>
        <w:pStyle w:val="15"/>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14:paraId="4C043A7C">
      <w:pPr>
        <w:pStyle w:val="15"/>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CDF0221">
      <w:pPr>
        <w:pStyle w:val="15"/>
        <w:spacing w:before="0" w:beforeAutospacing="0" w:after="0" w:afterAutospacing="0" w:line="360" w:lineRule="auto"/>
        <w:ind w:firstLine="336"/>
        <w:rPr>
          <w:highlight w:val="none"/>
        </w:rPr>
      </w:pPr>
      <w:r>
        <w:rPr>
          <w:rFonts w:hint="eastAsia"/>
          <w:highlight w:val="none"/>
        </w:rPr>
        <w:t>供应商代表无转委权。特此授权。</w:t>
      </w:r>
    </w:p>
    <w:p w14:paraId="3C9E85D0">
      <w:pPr>
        <w:pStyle w:val="15"/>
        <w:spacing w:before="0" w:beforeAutospacing="0" w:after="0" w:afterAutospacing="0" w:line="360" w:lineRule="auto"/>
        <w:jc w:val="center"/>
        <w:outlineLvl w:val="0"/>
        <w:rPr>
          <w:highlight w:val="none"/>
        </w:rPr>
      </w:pPr>
      <w:r>
        <w:rPr>
          <w:rFonts w:hint="eastAsia"/>
          <w:highlight w:val="none"/>
        </w:rPr>
        <w:t>（以下无正文）</w:t>
      </w:r>
    </w:p>
    <w:p w14:paraId="0D0EB931">
      <w:pPr>
        <w:pStyle w:val="15"/>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14:paraId="12B99E79">
      <w:pPr>
        <w:pStyle w:val="15"/>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14:paraId="2532ED08">
      <w:pPr>
        <w:pStyle w:val="15"/>
        <w:spacing w:before="0" w:beforeAutospacing="0" w:after="0" w:afterAutospacing="0" w:line="360" w:lineRule="auto"/>
        <w:rPr>
          <w:highlight w:val="none"/>
        </w:rPr>
      </w:pPr>
      <w:r>
        <w:rPr>
          <w:rFonts w:hint="eastAsia"/>
          <w:highlight w:val="none"/>
        </w:rPr>
        <w:t> </w:t>
      </w:r>
    </w:p>
    <w:p w14:paraId="09CCE325">
      <w:pPr>
        <w:pStyle w:val="15"/>
        <w:spacing w:before="0" w:beforeAutospacing="0" w:after="0" w:afterAutospacing="0" w:line="360" w:lineRule="auto"/>
        <w:rPr>
          <w:highlight w:val="none"/>
        </w:rPr>
      </w:pPr>
      <w:r>
        <w:rPr>
          <w:rFonts w:hint="eastAsia"/>
          <w:highlight w:val="none"/>
        </w:rPr>
        <w:t>授权方</w:t>
      </w:r>
    </w:p>
    <w:p w14:paraId="10E936C2">
      <w:pPr>
        <w:pStyle w:val="15"/>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14:paraId="452DF3AC">
      <w:pPr>
        <w:pStyle w:val="15"/>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14:paraId="6E8D2C63">
      <w:pPr>
        <w:pStyle w:val="15"/>
        <w:spacing w:before="0" w:beforeAutospacing="0" w:after="0" w:afterAutospacing="0" w:line="360" w:lineRule="auto"/>
        <w:rPr>
          <w:highlight w:val="none"/>
        </w:rPr>
      </w:pPr>
      <w:r>
        <w:rPr>
          <w:rFonts w:hint="eastAsia"/>
          <w:highlight w:val="none"/>
        </w:rPr>
        <w:t> </w:t>
      </w:r>
    </w:p>
    <w:p w14:paraId="0884FCF5">
      <w:pPr>
        <w:pStyle w:val="15"/>
        <w:spacing w:before="0" w:beforeAutospacing="0" w:after="0" w:afterAutospacing="0" w:line="360" w:lineRule="auto"/>
        <w:rPr>
          <w:highlight w:val="none"/>
        </w:rPr>
      </w:pPr>
      <w:r>
        <w:rPr>
          <w:rFonts w:hint="eastAsia"/>
          <w:highlight w:val="none"/>
        </w:rPr>
        <w:t>接受授权方</w:t>
      </w:r>
    </w:p>
    <w:p w14:paraId="636AAE61">
      <w:pPr>
        <w:pStyle w:val="15"/>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14:paraId="2864126F">
      <w:pPr>
        <w:pStyle w:val="15"/>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14:paraId="5A515E38">
      <w:pPr>
        <w:pStyle w:val="15"/>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513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505EE80F">
            <w:pPr>
              <w:pStyle w:val="15"/>
              <w:spacing w:before="0" w:beforeAutospacing="0" w:after="0" w:afterAutospacing="0" w:line="360" w:lineRule="auto"/>
              <w:jc w:val="center"/>
              <w:rPr>
                <w:highlight w:val="none"/>
              </w:rPr>
            </w:pPr>
            <w:r>
              <w:rPr>
                <w:rStyle w:val="23"/>
                <w:rFonts w:hint="eastAsia"/>
                <w:highlight w:val="none"/>
              </w:rPr>
              <w:t> </w:t>
            </w:r>
          </w:p>
          <w:p w14:paraId="113101E9">
            <w:pPr>
              <w:pStyle w:val="15"/>
              <w:spacing w:before="0" w:beforeAutospacing="0" w:after="0" w:afterAutospacing="0" w:line="360" w:lineRule="auto"/>
              <w:jc w:val="center"/>
              <w:rPr>
                <w:highlight w:val="none"/>
              </w:rPr>
            </w:pPr>
            <w:r>
              <w:rPr>
                <w:rStyle w:val="23"/>
                <w:rFonts w:hint="eastAsia"/>
                <w:highlight w:val="none"/>
              </w:rPr>
              <w:t>要求：真实有效且内容完整、清晰、整洁。</w:t>
            </w:r>
          </w:p>
          <w:p w14:paraId="16BDFE33">
            <w:pPr>
              <w:pStyle w:val="15"/>
              <w:spacing w:before="0" w:beforeAutospacing="0" w:after="0" w:afterAutospacing="0" w:line="360" w:lineRule="auto"/>
              <w:jc w:val="center"/>
              <w:rPr>
                <w:highlight w:val="none"/>
              </w:rPr>
            </w:pPr>
            <w:r>
              <w:rPr>
                <w:rStyle w:val="23"/>
                <w:rFonts w:hint="eastAsia"/>
                <w:highlight w:val="none"/>
              </w:rPr>
              <w:t> </w:t>
            </w:r>
          </w:p>
        </w:tc>
      </w:tr>
    </w:tbl>
    <w:p w14:paraId="49F208CA">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14:paraId="15CFF702">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14:paraId="53697CB0">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14:paraId="3B094E9B">
      <w:pPr>
        <w:spacing w:line="360" w:lineRule="auto"/>
        <w:jc w:val="center"/>
        <w:outlineLvl w:val="2"/>
        <w:rPr>
          <w:rFonts w:ascii="宋体" w:hAnsi="宋体"/>
          <w:b/>
          <w:sz w:val="32"/>
          <w:szCs w:val="22"/>
          <w:highlight w:val="none"/>
        </w:rPr>
      </w:pPr>
    </w:p>
    <w:p w14:paraId="49181B7C">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14:paraId="6B8E78F7">
      <w:pPr>
        <w:spacing w:line="360" w:lineRule="auto"/>
        <w:jc w:val="center"/>
        <w:outlineLvl w:val="2"/>
        <w:rPr>
          <w:rFonts w:ascii="宋体" w:hAnsi="宋体"/>
          <w:b/>
          <w:sz w:val="32"/>
          <w:szCs w:val="22"/>
          <w:highlight w:val="none"/>
        </w:rPr>
      </w:pPr>
    </w:p>
    <w:p w14:paraId="72DAA8D0">
      <w:pPr>
        <w:spacing w:line="360" w:lineRule="auto"/>
        <w:jc w:val="center"/>
        <w:outlineLvl w:val="2"/>
        <w:rPr>
          <w:rFonts w:ascii="宋体" w:hAnsi="宋体"/>
          <w:b/>
          <w:sz w:val="32"/>
          <w:szCs w:val="22"/>
          <w:highlight w:val="none"/>
        </w:rPr>
      </w:pPr>
    </w:p>
    <w:p w14:paraId="1822DD40">
      <w:pPr>
        <w:spacing w:line="360" w:lineRule="auto"/>
        <w:jc w:val="center"/>
        <w:outlineLvl w:val="2"/>
        <w:rPr>
          <w:rFonts w:ascii="宋体" w:hAnsi="宋体"/>
          <w:b/>
          <w:sz w:val="32"/>
          <w:szCs w:val="22"/>
          <w:highlight w:val="none"/>
        </w:rPr>
      </w:pPr>
    </w:p>
    <w:p w14:paraId="3374384B">
      <w:pPr>
        <w:spacing w:line="360" w:lineRule="auto"/>
        <w:jc w:val="center"/>
        <w:outlineLvl w:val="2"/>
        <w:rPr>
          <w:rFonts w:ascii="宋体" w:hAnsi="宋体"/>
          <w:b/>
          <w:sz w:val="32"/>
          <w:szCs w:val="22"/>
          <w:highlight w:val="none"/>
        </w:rPr>
      </w:pPr>
    </w:p>
    <w:p w14:paraId="60F0CDC1">
      <w:pPr>
        <w:spacing w:line="360" w:lineRule="auto"/>
        <w:jc w:val="center"/>
        <w:outlineLvl w:val="2"/>
        <w:rPr>
          <w:rFonts w:ascii="宋体" w:hAnsi="宋体"/>
          <w:b/>
          <w:sz w:val="32"/>
          <w:szCs w:val="22"/>
          <w:highlight w:val="none"/>
        </w:rPr>
      </w:pPr>
    </w:p>
    <w:p w14:paraId="36A64658">
      <w:pPr>
        <w:spacing w:line="360" w:lineRule="auto"/>
        <w:jc w:val="center"/>
        <w:outlineLvl w:val="2"/>
        <w:rPr>
          <w:rFonts w:ascii="宋体" w:hAnsi="宋体"/>
          <w:b/>
          <w:sz w:val="32"/>
          <w:szCs w:val="22"/>
          <w:highlight w:val="none"/>
        </w:rPr>
      </w:pPr>
    </w:p>
    <w:p w14:paraId="58621EC4">
      <w:pPr>
        <w:spacing w:line="360" w:lineRule="auto"/>
        <w:jc w:val="center"/>
        <w:outlineLvl w:val="2"/>
        <w:rPr>
          <w:rFonts w:ascii="宋体" w:hAnsi="宋体"/>
          <w:b/>
          <w:sz w:val="32"/>
          <w:szCs w:val="22"/>
          <w:highlight w:val="none"/>
        </w:rPr>
      </w:pPr>
    </w:p>
    <w:p w14:paraId="29E29528">
      <w:pPr>
        <w:spacing w:line="360" w:lineRule="auto"/>
        <w:jc w:val="center"/>
        <w:outlineLvl w:val="2"/>
        <w:rPr>
          <w:rFonts w:ascii="宋体" w:hAnsi="宋体"/>
          <w:b/>
          <w:sz w:val="32"/>
          <w:szCs w:val="22"/>
          <w:highlight w:val="none"/>
        </w:rPr>
      </w:pPr>
    </w:p>
    <w:p w14:paraId="32778351">
      <w:pPr>
        <w:spacing w:line="360" w:lineRule="auto"/>
        <w:jc w:val="center"/>
        <w:outlineLvl w:val="2"/>
        <w:rPr>
          <w:rFonts w:ascii="宋体" w:hAnsi="宋体"/>
          <w:b/>
          <w:sz w:val="32"/>
          <w:szCs w:val="22"/>
          <w:highlight w:val="none"/>
        </w:rPr>
      </w:pPr>
    </w:p>
    <w:p w14:paraId="0040A343">
      <w:pPr>
        <w:spacing w:line="360" w:lineRule="auto"/>
        <w:jc w:val="center"/>
        <w:outlineLvl w:val="2"/>
        <w:rPr>
          <w:rFonts w:ascii="宋体" w:hAnsi="宋体"/>
          <w:b/>
          <w:sz w:val="32"/>
          <w:szCs w:val="22"/>
          <w:highlight w:val="none"/>
        </w:rPr>
      </w:pPr>
    </w:p>
    <w:p w14:paraId="4786E552">
      <w:pPr>
        <w:spacing w:line="360" w:lineRule="auto"/>
        <w:jc w:val="center"/>
        <w:outlineLvl w:val="2"/>
        <w:rPr>
          <w:rFonts w:ascii="宋体" w:hAnsi="宋体"/>
          <w:b/>
          <w:sz w:val="32"/>
          <w:szCs w:val="22"/>
          <w:highlight w:val="none"/>
        </w:rPr>
      </w:pPr>
    </w:p>
    <w:p w14:paraId="4F3E6376">
      <w:pPr>
        <w:spacing w:line="360" w:lineRule="auto"/>
        <w:jc w:val="center"/>
        <w:outlineLvl w:val="2"/>
        <w:rPr>
          <w:rFonts w:ascii="宋体" w:hAnsi="宋体"/>
          <w:b/>
          <w:sz w:val="32"/>
          <w:szCs w:val="22"/>
          <w:highlight w:val="none"/>
        </w:rPr>
      </w:pPr>
    </w:p>
    <w:p w14:paraId="2EDA0C41">
      <w:pPr>
        <w:spacing w:line="360" w:lineRule="auto"/>
        <w:outlineLvl w:val="2"/>
        <w:rPr>
          <w:rFonts w:ascii="宋体" w:hAnsi="宋体"/>
          <w:b/>
          <w:sz w:val="32"/>
          <w:szCs w:val="22"/>
          <w:highlight w:val="none"/>
        </w:rPr>
      </w:pPr>
    </w:p>
    <w:p w14:paraId="79AF12B0">
      <w:pPr>
        <w:pStyle w:val="4"/>
        <w:spacing w:line="360" w:lineRule="auto"/>
        <w:rPr>
          <w:rFonts w:hint="default" w:ascii="Times New Roman" w:hAnsi="Times New Roman"/>
          <w:highlight w:val="none"/>
        </w:rPr>
      </w:pPr>
    </w:p>
    <w:p w14:paraId="7A0AA5FD">
      <w:pPr>
        <w:spacing w:line="360" w:lineRule="auto"/>
        <w:rPr>
          <w:rFonts w:ascii="Times New Roman" w:hAnsi="Times New Roman"/>
          <w:b/>
          <w:sz w:val="32"/>
          <w:highlight w:val="none"/>
        </w:rPr>
      </w:pPr>
    </w:p>
    <w:p w14:paraId="2ADA25DE">
      <w:pPr>
        <w:pStyle w:val="4"/>
        <w:spacing w:line="360" w:lineRule="auto"/>
        <w:rPr>
          <w:rFonts w:hint="default" w:ascii="Times New Roman" w:hAnsi="Times New Roman"/>
          <w:highlight w:val="none"/>
        </w:rPr>
      </w:pPr>
    </w:p>
    <w:p w14:paraId="3E548574">
      <w:pPr>
        <w:spacing w:line="360" w:lineRule="auto"/>
        <w:rPr>
          <w:rFonts w:ascii="Times New Roman" w:hAnsi="Times New Roman"/>
          <w:b/>
          <w:sz w:val="32"/>
          <w:highlight w:val="none"/>
        </w:rPr>
      </w:pPr>
    </w:p>
    <w:p w14:paraId="30D8B159">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14:paraId="4BD310EE">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14:paraId="45B824F8">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14:paraId="597BB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F15D7A7">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155" w:type="dxa"/>
            <w:vAlign w:val="center"/>
          </w:tcPr>
          <w:p w14:paraId="3C532678">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3345" w:type="dxa"/>
            <w:vAlign w:val="center"/>
          </w:tcPr>
          <w:p w14:paraId="6347C006">
            <w:pPr>
              <w:pStyle w:val="31"/>
              <w:spacing w:line="360" w:lineRule="auto"/>
              <w:jc w:val="center"/>
              <w:rPr>
                <w:rFonts w:hint="default" w:ascii="宋体" w:hAnsi="宋体" w:cs="宋体"/>
                <w:sz w:val="24"/>
                <w:szCs w:val="24"/>
                <w:highlight w:val="none"/>
                <w:lang w:eastAsia="zh-CN"/>
              </w:rPr>
            </w:pPr>
            <w:r>
              <w:rPr>
                <w:rFonts w:ascii="宋体" w:hAnsi="宋体" w:eastAsia="宋体" w:cs="宋体"/>
                <w:sz w:val="24"/>
                <w:szCs w:val="24"/>
                <w:lang w:eastAsia="zh-CN"/>
              </w:rPr>
              <w:t>货物名称/服务名称/工程名称</w:t>
            </w:r>
          </w:p>
        </w:tc>
        <w:tc>
          <w:tcPr>
            <w:tcW w:w="1885" w:type="dxa"/>
            <w:vAlign w:val="center"/>
          </w:tcPr>
          <w:p w14:paraId="66F4859E">
            <w:pPr>
              <w:pStyle w:val="31"/>
              <w:spacing w:line="360" w:lineRule="auto"/>
              <w:jc w:val="center"/>
              <w:rPr>
                <w:rFonts w:hint="eastAsia" w:ascii="宋体" w:hAnsi="宋体" w:eastAsia="宋体" w:cs="宋体"/>
                <w:sz w:val="24"/>
                <w:szCs w:val="24"/>
                <w:highlight w:val="none"/>
                <w:lang w:eastAsia="zh-CN"/>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946" w:type="dxa"/>
            <w:vAlign w:val="center"/>
          </w:tcPr>
          <w:p w14:paraId="4F03F440">
            <w:pPr>
              <w:pStyle w:val="31"/>
              <w:spacing w:line="360" w:lineRule="auto"/>
              <w:jc w:val="center"/>
              <w:rPr>
                <w:rFonts w:hint="default" w:ascii="宋体" w:hAnsi="宋体" w:cs="宋体"/>
                <w:sz w:val="24"/>
                <w:szCs w:val="24"/>
                <w:highlight w:val="none"/>
              </w:rPr>
            </w:pPr>
            <w:r>
              <w:rPr>
                <w:rFonts w:ascii="宋体" w:hAnsi="宋体" w:eastAsia="宋体" w:cs="宋体"/>
                <w:sz w:val="24"/>
                <w:szCs w:val="24"/>
              </w:rPr>
              <w:t>规格</w:t>
            </w:r>
          </w:p>
        </w:tc>
        <w:tc>
          <w:tcPr>
            <w:tcW w:w="1662" w:type="dxa"/>
            <w:vAlign w:val="center"/>
          </w:tcPr>
          <w:p w14:paraId="70A3E6F3">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14:paraId="6684E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5AEB557D">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14:paraId="0C662446">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*-1</w:t>
            </w:r>
          </w:p>
        </w:tc>
        <w:tc>
          <w:tcPr>
            <w:tcW w:w="3345" w:type="dxa"/>
            <w:vAlign w:val="center"/>
          </w:tcPr>
          <w:p w14:paraId="515391B0">
            <w:pPr>
              <w:spacing w:line="360" w:lineRule="auto"/>
              <w:jc w:val="center"/>
              <w:rPr>
                <w:rFonts w:ascii="宋体" w:hAnsi="宋体" w:cs="宋体"/>
                <w:sz w:val="24"/>
                <w:highlight w:val="none"/>
              </w:rPr>
            </w:pPr>
          </w:p>
        </w:tc>
        <w:tc>
          <w:tcPr>
            <w:tcW w:w="1885" w:type="dxa"/>
            <w:vAlign w:val="center"/>
          </w:tcPr>
          <w:p w14:paraId="1A394F20">
            <w:pPr>
              <w:spacing w:line="360" w:lineRule="auto"/>
              <w:jc w:val="center"/>
              <w:rPr>
                <w:rFonts w:ascii="宋体" w:hAnsi="宋体" w:cs="宋体"/>
                <w:sz w:val="24"/>
                <w:highlight w:val="none"/>
              </w:rPr>
            </w:pPr>
          </w:p>
        </w:tc>
        <w:tc>
          <w:tcPr>
            <w:tcW w:w="946" w:type="dxa"/>
            <w:vAlign w:val="center"/>
          </w:tcPr>
          <w:p w14:paraId="690EA26F">
            <w:pPr>
              <w:spacing w:line="360" w:lineRule="auto"/>
              <w:jc w:val="center"/>
              <w:rPr>
                <w:rFonts w:ascii="宋体" w:hAnsi="宋体" w:cs="宋体"/>
                <w:sz w:val="24"/>
                <w:highlight w:val="none"/>
              </w:rPr>
            </w:pPr>
          </w:p>
        </w:tc>
        <w:tc>
          <w:tcPr>
            <w:tcW w:w="1662" w:type="dxa"/>
            <w:vAlign w:val="center"/>
          </w:tcPr>
          <w:p w14:paraId="62454DAD">
            <w:pPr>
              <w:spacing w:line="360" w:lineRule="auto"/>
              <w:jc w:val="center"/>
              <w:rPr>
                <w:rFonts w:ascii="宋体" w:hAnsi="宋体" w:cs="宋体"/>
                <w:sz w:val="24"/>
                <w:highlight w:val="none"/>
              </w:rPr>
            </w:pPr>
          </w:p>
        </w:tc>
      </w:tr>
      <w:tr w14:paraId="6C970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3C2FFBBB">
            <w:pPr>
              <w:spacing w:line="360" w:lineRule="auto"/>
              <w:jc w:val="center"/>
              <w:rPr>
                <w:rFonts w:ascii="宋体" w:hAnsi="宋体" w:cs="宋体"/>
                <w:sz w:val="24"/>
                <w:highlight w:val="none"/>
              </w:rPr>
            </w:pPr>
          </w:p>
        </w:tc>
        <w:tc>
          <w:tcPr>
            <w:tcW w:w="1155" w:type="dxa"/>
            <w:vAlign w:val="center"/>
          </w:tcPr>
          <w:p w14:paraId="7AC31205">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3345" w:type="dxa"/>
            <w:vAlign w:val="center"/>
          </w:tcPr>
          <w:p w14:paraId="26D7A22E">
            <w:pPr>
              <w:spacing w:line="360" w:lineRule="auto"/>
              <w:jc w:val="center"/>
              <w:rPr>
                <w:rFonts w:ascii="宋体" w:hAnsi="宋体" w:cs="宋体"/>
                <w:sz w:val="24"/>
                <w:highlight w:val="none"/>
              </w:rPr>
            </w:pPr>
          </w:p>
        </w:tc>
        <w:tc>
          <w:tcPr>
            <w:tcW w:w="1885" w:type="dxa"/>
            <w:vAlign w:val="center"/>
          </w:tcPr>
          <w:p w14:paraId="5A984DC8">
            <w:pPr>
              <w:spacing w:line="360" w:lineRule="auto"/>
              <w:jc w:val="center"/>
              <w:rPr>
                <w:rFonts w:ascii="宋体" w:hAnsi="宋体" w:cs="宋体"/>
                <w:sz w:val="24"/>
                <w:highlight w:val="none"/>
              </w:rPr>
            </w:pPr>
          </w:p>
        </w:tc>
        <w:tc>
          <w:tcPr>
            <w:tcW w:w="946" w:type="dxa"/>
            <w:vAlign w:val="center"/>
          </w:tcPr>
          <w:p w14:paraId="1B904D73">
            <w:pPr>
              <w:spacing w:line="360" w:lineRule="auto"/>
              <w:jc w:val="center"/>
              <w:rPr>
                <w:rFonts w:ascii="宋体" w:hAnsi="宋体" w:cs="宋体"/>
                <w:sz w:val="24"/>
                <w:highlight w:val="none"/>
              </w:rPr>
            </w:pPr>
          </w:p>
        </w:tc>
        <w:tc>
          <w:tcPr>
            <w:tcW w:w="1662" w:type="dxa"/>
            <w:vAlign w:val="center"/>
          </w:tcPr>
          <w:p w14:paraId="3EF60ABE">
            <w:pPr>
              <w:spacing w:line="360" w:lineRule="auto"/>
              <w:jc w:val="center"/>
              <w:rPr>
                <w:rFonts w:ascii="宋体" w:hAnsi="宋体" w:cs="宋体"/>
                <w:sz w:val="24"/>
                <w:highlight w:val="none"/>
              </w:rPr>
            </w:pPr>
          </w:p>
        </w:tc>
      </w:tr>
      <w:tr w14:paraId="3191E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8CCF8F2">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14:paraId="7F646D86">
            <w:pPr>
              <w:spacing w:line="360" w:lineRule="auto"/>
              <w:jc w:val="center"/>
              <w:rPr>
                <w:rFonts w:ascii="宋体" w:hAnsi="宋体" w:cs="宋体"/>
                <w:sz w:val="24"/>
                <w:highlight w:val="none"/>
              </w:rPr>
            </w:pPr>
          </w:p>
        </w:tc>
        <w:tc>
          <w:tcPr>
            <w:tcW w:w="3345" w:type="dxa"/>
            <w:vAlign w:val="center"/>
          </w:tcPr>
          <w:p w14:paraId="07908891">
            <w:pPr>
              <w:spacing w:line="360" w:lineRule="auto"/>
              <w:jc w:val="center"/>
              <w:rPr>
                <w:rFonts w:ascii="宋体" w:hAnsi="宋体" w:cs="宋体"/>
                <w:sz w:val="24"/>
                <w:highlight w:val="none"/>
              </w:rPr>
            </w:pPr>
          </w:p>
        </w:tc>
        <w:tc>
          <w:tcPr>
            <w:tcW w:w="1885" w:type="dxa"/>
            <w:vAlign w:val="center"/>
          </w:tcPr>
          <w:p w14:paraId="06CB2C18">
            <w:pPr>
              <w:spacing w:line="360" w:lineRule="auto"/>
              <w:jc w:val="center"/>
              <w:rPr>
                <w:rFonts w:ascii="宋体" w:hAnsi="宋体" w:cs="宋体"/>
                <w:sz w:val="24"/>
                <w:highlight w:val="none"/>
              </w:rPr>
            </w:pPr>
          </w:p>
        </w:tc>
        <w:tc>
          <w:tcPr>
            <w:tcW w:w="946" w:type="dxa"/>
            <w:vAlign w:val="center"/>
          </w:tcPr>
          <w:p w14:paraId="3566CD13">
            <w:pPr>
              <w:spacing w:line="360" w:lineRule="auto"/>
              <w:jc w:val="center"/>
              <w:rPr>
                <w:rFonts w:ascii="宋体" w:hAnsi="宋体" w:cs="宋体"/>
                <w:sz w:val="24"/>
                <w:highlight w:val="none"/>
              </w:rPr>
            </w:pPr>
          </w:p>
        </w:tc>
        <w:tc>
          <w:tcPr>
            <w:tcW w:w="1662" w:type="dxa"/>
            <w:vAlign w:val="center"/>
          </w:tcPr>
          <w:p w14:paraId="30DCA802">
            <w:pPr>
              <w:spacing w:line="360" w:lineRule="auto"/>
              <w:jc w:val="center"/>
              <w:rPr>
                <w:rFonts w:ascii="宋体" w:hAnsi="宋体" w:cs="宋体"/>
                <w:sz w:val="24"/>
                <w:highlight w:val="none"/>
              </w:rPr>
            </w:pPr>
          </w:p>
        </w:tc>
      </w:tr>
    </w:tbl>
    <w:p w14:paraId="18E42296">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14:paraId="39E8DF96">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38F31E4B">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14:paraId="41D0F877">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14:paraId="1BBC493C">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14:paraId="426D02CB">
      <w:pPr>
        <w:pStyle w:val="31"/>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14:paraId="5FA4831F">
      <w:pPr>
        <w:pStyle w:val="31"/>
        <w:spacing w:line="360" w:lineRule="auto"/>
        <w:ind w:firstLine="480"/>
        <w:jc w:val="right"/>
        <w:rPr>
          <w:rFonts w:hint="default" w:ascii="宋体" w:hAnsi="宋体" w:cs="宋体"/>
          <w:sz w:val="24"/>
          <w:szCs w:val="24"/>
          <w:highlight w:val="none"/>
        </w:rPr>
      </w:pPr>
    </w:p>
    <w:p w14:paraId="52F3C7CF">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1C06F60A">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4420D10B">
      <w:pPr>
        <w:pStyle w:val="31"/>
        <w:spacing w:line="360" w:lineRule="auto"/>
        <w:jc w:val="both"/>
        <w:rPr>
          <w:rFonts w:hint="default" w:ascii="宋体" w:hAnsi="宋体" w:cs="宋体"/>
          <w:sz w:val="24"/>
          <w:szCs w:val="24"/>
          <w:highlight w:val="none"/>
        </w:rPr>
      </w:pPr>
    </w:p>
    <w:p w14:paraId="3FE576F4">
      <w:pPr>
        <w:pStyle w:val="31"/>
        <w:spacing w:line="360" w:lineRule="auto"/>
        <w:jc w:val="both"/>
        <w:rPr>
          <w:rFonts w:hint="default" w:ascii="宋体" w:hAnsi="宋体" w:cs="宋体"/>
          <w:sz w:val="24"/>
          <w:szCs w:val="24"/>
          <w:highlight w:val="none"/>
        </w:rPr>
      </w:pPr>
    </w:p>
    <w:p w14:paraId="24D80F5B">
      <w:pPr>
        <w:pStyle w:val="31"/>
        <w:spacing w:line="360" w:lineRule="auto"/>
        <w:jc w:val="both"/>
        <w:rPr>
          <w:rFonts w:hint="default" w:ascii="宋体" w:hAnsi="宋体" w:cs="宋体"/>
          <w:sz w:val="24"/>
          <w:szCs w:val="24"/>
          <w:highlight w:val="none"/>
        </w:rPr>
      </w:pPr>
    </w:p>
    <w:p w14:paraId="7E57DEC3">
      <w:pPr>
        <w:pStyle w:val="31"/>
        <w:spacing w:line="360" w:lineRule="auto"/>
        <w:jc w:val="both"/>
        <w:rPr>
          <w:rFonts w:hint="default" w:ascii="宋体" w:hAnsi="宋体" w:cs="宋体"/>
          <w:sz w:val="24"/>
          <w:szCs w:val="24"/>
          <w:highlight w:val="none"/>
        </w:rPr>
      </w:pPr>
    </w:p>
    <w:p w14:paraId="06671726">
      <w:pPr>
        <w:pStyle w:val="8"/>
        <w:spacing w:line="360" w:lineRule="auto"/>
        <w:ind w:left="0" w:leftChars="0"/>
        <w:rPr>
          <w:rFonts w:ascii="宋体" w:hAnsi="宋体" w:cs="宋体"/>
          <w:sz w:val="24"/>
          <w:highlight w:val="none"/>
        </w:rPr>
      </w:pPr>
    </w:p>
    <w:p w14:paraId="162D167E">
      <w:pPr>
        <w:pStyle w:val="9"/>
        <w:numPr>
          <w:ilvl w:val="0"/>
          <w:numId w:val="0"/>
        </w:numPr>
        <w:spacing w:line="360" w:lineRule="auto"/>
        <w:jc w:val="center"/>
        <w:rPr>
          <w:rFonts w:ascii="宋体" w:hAnsi="宋体" w:cs="宋体"/>
          <w:sz w:val="24"/>
          <w:highlight w:val="none"/>
        </w:rPr>
      </w:pPr>
      <w:r>
        <w:rPr>
          <w:rFonts w:ascii="宋体" w:hAnsi="宋体" w:eastAsia="宋体" w:cs="宋体"/>
          <w:kern w:val="2"/>
          <w:sz w:val="24"/>
          <w:szCs w:val="24"/>
          <w:lang w:val="en-US" w:eastAsia="zh-CN" w:bidi="ar-SA"/>
        </w:rPr>
        <w:t>（2）</w:t>
      </w:r>
      <w:r>
        <w:rPr>
          <w:rFonts w:hint="eastAsia" w:ascii="宋体" w:hAnsi="宋体" w:cs="宋体"/>
          <w:sz w:val="24"/>
          <w:highlight w:val="none"/>
        </w:rPr>
        <w:t>网上竞价内容及要求偏离表</w:t>
      </w:r>
    </w:p>
    <w:p w14:paraId="5D487FAE">
      <w:pPr>
        <w:pStyle w:val="15"/>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32A9DA8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6B3E82">
            <w:pPr>
              <w:pStyle w:val="15"/>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DE77B4">
            <w:pPr>
              <w:pStyle w:val="15"/>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6462C9">
            <w:pPr>
              <w:pStyle w:val="15"/>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FF4734">
            <w:pPr>
              <w:pStyle w:val="15"/>
              <w:wordWrap w:val="0"/>
              <w:spacing w:before="0" w:beforeAutospacing="0" w:after="0" w:afterAutospacing="0" w:line="360" w:lineRule="auto"/>
              <w:jc w:val="center"/>
              <w:rPr>
                <w:highlight w:val="none"/>
              </w:rPr>
            </w:pPr>
            <w:r>
              <w:rPr>
                <w:rFonts w:hint="eastAsia"/>
                <w:highlight w:val="none"/>
              </w:rPr>
              <w:t>是否偏离及说明</w:t>
            </w:r>
          </w:p>
        </w:tc>
      </w:tr>
      <w:tr w14:paraId="62BB61D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E656FB">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2CF133">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1866AC">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86D3D3">
            <w:pPr>
              <w:pStyle w:val="15"/>
              <w:wordWrap w:val="0"/>
              <w:spacing w:before="0" w:beforeAutospacing="0" w:after="0" w:afterAutospacing="0" w:line="360" w:lineRule="auto"/>
              <w:jc w:val="center"/>
              <w:rPr>
                <w:highlight w:val="none"/>
              </w:rPr>
            </w:pPr>
          </w:p>
        </w:tc>
      </w:tr>
      <w:tr w14:paraId="1D065902">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54E851">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A426A3">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24AF9CC">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5A78FA">
            <w:pPr>
              <w:pStyle w:val="15"/>
              <w:wordWrap w:val="0"/>
              <w:spacing w:before="0" w:beforeAutospacing="0" w:after="0" w:afterAutospacing="0" w:line="360" w:lineRule="auto"/>
              <w:jc w:val="center"/>
              <w:rPr>
                <w:highlight w:val="none"/>
              </w:rPr>
            </w:pPr>
          </w:p>
        </w:tc>
      </w:tr>
      <w:tr w14:paraId="2C97830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243892">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4102E5">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9D24FB">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8CC089">
            <w:pPr>
              <w:pStyle w:val="15"/>
              <w:wordWrap w:val="0"/>
              <w:spacing w:before="0" w:beforeAutospacing="0" w:after="0" w:afterAutospacing="0" w:line="360" w:lineRule="auto"/>
              <w:jc w:val="center"/>
              <w:rPr>
                <w:highlight w:val="none"/>
              </w:rPr>
            </w:pPr>
          </w:p>
        </w:tc>
      </w:tr>
    </w:tbl>
    <w:p w14:paraId="17BF79B8">
      <w:pPr>
        <w:pStyle w:val="15"/>
        <w:spacing w:before="0" w:beforeAutospacing="0" w:after="0" w:afterAutospacing="0" w:line="360" w:lineRule="auto"/>
        <w:rPr>
          <w:b/>
          <w:bCs/>
          <w:highlight w:val="none"/>
        </w:rPr>
      </w:pPr>
      <w:r>
        <w:rPr>
          <w:rFonts w:hint="eastAsia"/>
          <w:b/>
          <w:bCs/>
          <w:highlight w:val="none"/>
        </w:rPr>
        <w:t>注：</w:t>
      </w:r>
    </w:p>
    <w:p w14:paraId="286FFBA3">
      <w:pPr>
        <w:pStyle w:val="15"/>
        <w:numPr>
          <w:ilvl w:val="0"/>
          <w:numId w:val="1"/>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42ABFECD">
      <w:pPr>
        <w:pStyle w:val="31"/>
        <w:spacing w:line="360" w:lineRule="auto"/>
        <w:ind w:firstLine="480"/>
        <w:jc w:val="right"/>
        <w:rPr>
          <w:rFonts w:hint="default" w:ascii="宋体" w:hAnsi="宋体" w:cs="宋体"/>
          <w:sz w:val="24"/>
          <w:szCs w:val="24"/>
          <w:highlight w:val="none"/>
          <w:lang w:eastAsia="zh-CN"/>
        </w:rPr>
      </w:pPr>
    </w:p>
    <w:p w14:paraId="0D146E50">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720A0DEF">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2260453B">
      <w:pPr>
        <w:pStyle w:val="8"/>
        <w:spacing w:line="360" w:lineRule="auto"/>
        <w:ind w:left="0" w:leftChars="0"/>
        <w:rPr>
          <w:rFonts w:ascii="宋体" w:hAnsi="宋体" w:cs="宋体"/>
          <w:sz w:val="24"/>
          <w:highlight w:val="none"/>
        </w:rPr>
      </w:pPr>
    </w:p>
    <w:p w14:paraId="09E4E299">
      <w:pPr>
        <w:pStyle w:val="9"/>
        <w:spacing w:line="360" w:lineRule="auto"/>
        <w:rPr>
          <w:rFonts w:ascii="宋体" w:hAnsi="宋体" w:cs="宋体"/>
          <w:sz w:val="24"/>
          <w:highlight w:val="none"/>
        </w:rPr>
      </w:pPr>
    </w:p>
    <w:p w14:paraId="6A1681FF">
      <w:pPr>
        <w:pStyle w:val="9"/>
        <w:spacing w:line="360" w:lineRule="auto"/>
        <w:rPr>
          <w:rFonts w:ascii="宋体" w:hAnsi="宋体" w:cs="宋体"/>
          <w:sz w:val="24"/>
          <w:highlight w:val="none"/>
        </w:rPr>
      </w:pPr>
    </w:p>
    <w:p w14:paraId="5E821418">
      <w:pPr>
        <w:pStyle w:val="9"/>
        <w:spacing w:line="360" w:lineRule="auto"/>
        <w:rPr>
          <w:rFonts w:ascii="宋体" w:hAnsi="宋体" w:cs="宋体"/>
          <w:sz w:val="24"/>
          <w:highlight w:val="none"/>
        </w:rPr>
      </w:pPr>
    </w:p>
    <w:p w14:paraId="253976E0">
      <w:pPr>
        <w:pStyle w:val="9"/>
        <w:spacing w:line="360" w:lineRule="auto"/>
        <w:rPr>
          <w:rFonts w:ascii="宋体" w:hAnsi="宋体" w:cs="宋体"/>
          <w:sz w:val="24"/>
          <w:highlight w:val="none"/>
        </w:rPr>
      </w:pPr>
    </w:p>
    <w:p w14:paraId="56DC9521">
      <w:pPr>
        <w:pStyle w:val="9"/>
        <w:spacing w:line="360" w:lineRule="auto"/>
        <w:rPr>
          <w:rFonts w:ascii="宋体" w:hAnsi="宋体" w:cs="宋体"/>
          <w:sz w:val="24"/>
          <w:highlight w:val="none"/>
        </w:rPr>
      </w:pPr>
    </w:p>
    <w:p w14:paraId="1DA928F9">
      <w:pPr>
        <w:pStyle w:val="9"/>
        <w:spacing w:line="360" w:lineRule="auto"/>
        <w:rPr>
          <w:rFonts w:ascii="宋体" w:hAnsi="宋体" w:cs="宋体"/>
          <w:sz w:val="24"/>
          <w:highlight w:val="none"/>
        </w:rPr>
      </w:pPr>
    </w:p>
    <w:p w14:paraId="367DA929">
      <w:pPr>
        <w:pStyle w:val="9"/>
        <w:spacing w:line="360" w:lineRule="auto"/>
        <w:rPr>
          <w:rFonts w:ascii="宋体" w:hAnsi="宋体" w:cs="宋体"/>
          <w:sz w:val="24"/>
          <w:highlight w:val="none"/>
        </w:rPr>
      </w:pPr>
    </w:p>
    <w:p w14:paraId="0585ABA1">
      <w:pPr>
        <w:pStyle w:val="9"/>
        <w:spacing w:line="360" w:lineRule="auto"/>
        <w:rPr>
          <w:rFonts w:ascii="宋体" w:hAnsi="宋体" w:cs="宋体"/>
          <w:sz w:val="24"/>
          <w:highlight w:val="none"/>
        </w:rPr>
      </w:pPr>
    </w:p>
    <w:p w14:paraId="767EDEEA">
      <w:pPr>
        <w:rPr>
          <w:rFonts w:ascii="宋体" w:hAnsi="宋体" w:cs="宋体"/>
          <w:b/>
          <w:bCs/>
          <w:sz w:val="28"/>
          <w:szCs w:val="28"/>
          <w:highlight w:val="none"/>
        </w:rPr>
      </w:pPr>
      <w:r>
        <w:rPr>
          <w:rFonts w:hint="eastAsia" w:ascii="宋体" w:hAnsi="宋体" w:cs="宋体"/>
          <w:b/>
          <w:bCs/>
          <w:sz w:val="28"/>
          <w:szCs w:val="28"/>
          <w:highlight w:val="none"/>
        </w:rPr>
        <w:br w:type="page"/>
      </w:r>
    </w:p>
    <w:p w14:paraId="5F10B895">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14:paraId="7ECC7342">
      <w:pPr>
        <w:pStyle w:val="8"/>
        <w:spacing w:line="360" w:lineRule="auto"/>
        <w:ind w:left="0" w:leftChars="0"/>
        <w:rPr>
          <w:rFonts w:ascii="宋体" w:hAnsi="宋体" w:cs="宋体"/>
          <w:b/>
          <w:bCs/>
          <w:sz w:val="28"/>
          <w:szCs w:val="28"/>
          <w:highlight w:val="none"/>
        </w:rPr>
      </w:pPr>
    </w:p>
    <w:p w14:paraId="10AA3840">
      <w:pPr>
        <w:pStyle w:val="9"/>
        <w:spacing w:line="360" w:lineRule="auto"/>
        <w:rPr>
          <w:rFonts w:ascii="宋体" w:hAnsi="宋体" w:cs="宋体"/>
          <w:b/>
          <w:bCs/>
          <w:sz w:val="28"/>
          <w:szCs w:val="28"/>
          <w:highlight w:val="none"/>
        </w:rPr>
      </w:pPr>
    </w:p>
    <w:p w14:paraId="389732DD">
      <w:pPr>
        <w:pStyle w:val="9"/>
        <w:spacing w:line="360" w:lineRule="auto"/>
        <w:rPr>
          <w:rFonts w:ascii="宋体" w:hAnsi="宋体" w:cs="宋体"/>
          <w:b/>
          <w:bCs/>
          <w:sz w:val="28"/>
          <w:szCs w:val="28"/>
          <w:highlight w:val="none"/>
        </w:rPr>
      </w:pPr>
    </w:p>
    <w:p w14:paraId="79077E39">
      <w:pPr>
        <w:pStyle w:val="8"/>
        <w:spacing w:line="360" w:lineRule="auto"/>
        <w:ind w:left="0" w:leftChars="0"/>
        <w:rPr>
          <w:rFonts w:ascii="宋体" w:hAnsi="宋体" w:cs="宋体"/>
          <w:b/>
          <w:bCs/>
          <w:sz w:val="28"/>
          <w:szCs w:val="28"/>
          <w:highlight w:val="none"/>
        </w:rPr>
      </w:pPr>
    </w:p>
    <w:p w14:paraId="7E87D988">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14:paraId="27E873C7">
      <w:pPr>
        <w:pStyle w:val="9"/>
        <w:spacing w:line="360" w:lineRule="auto"/>
        <w:rPr>
          <w:rFonts w:ascii="宋体" w:hAnsi="宋体" w:cs="宋体"/>
          <w:b/>
          <w:bCs/>
          <w:sz w:val="28"/>
          <w:szCs w:val="28"/>
          <w:highlight w:val="none"/>
        </w:rPr>
      </w:pPr>
    </w:p>
    <w:p w14:paraId="4EC8A2B4">
      <w:pPr>
        <w:pStyle w:val="31"/>
        <w:spacing w:line="360" w:lineRule="auto"/>
        <w:ind w:firstLine="480"/>
        <w:jc w:val="right"/>
        <w:rPr>
          <w:rFonts w:hint="default" w:ascii="宋体" w:hAnsi="宋体" w:cs="宋体"/>
          <w:sz w:val="24"/>
          <w:szCs w:val="24"/>
          <w:highlight w:val="none"/>
          <w:lang w:eastAsia="zh-CN"/>
        </w:rPr>
      </w:pPr>
    </w:p>
    <w:p w14:paraId="559FA1A7">
      <w:pPr>
        <w:pStyle w:val="31"/>
        <w:spacing w:line="360" w:lineRule="auto"/>
        <w:ind w:firstLine="480"/>
        <w:jc w:val="right"/>
        <w:rPr>
          <w:rFonts w:hint="default" w:ascii="宋体" w:hAnsi="宋体" w:cs="宋体"/>
          <w:sz w:val="24"/>
          <w:szCs w:val="24"/>
          <w:highlight w:val="none"/>
          <w:lang w:eastAsia="zh-CN"/>
        </w:rPr>
      </w:pPr>
    </w:p>
    <w:p w14:paraId="47BE333C">
      <w:pPr>
        <w:pStyle w:val="31"/>
        <w:spacing w:line="360" w:lineRule="auto"/>
        <w:ind w:firstLine="480"/>
        <w:jc w:val="right"/>
        <w:rPr>
          <w:rFonts w:hint="default" w:ascii="宋体" w:hAnsi="宋体" w:cs="宋体"/>
          <w:sz w:val="24"/>
          <w:szCs w:val="24"/>
          <w:highlight w:val="none"/>
          <w:lang w:eastAsia="zh-CN"/>
        </w:rPr>
      </w:pPr>
    </w:p>
    <w:p w14:paraId="2A5C08EA">
      <w:pPr>
        <w:pStyle w:val="31"/>
        <w:spacing w:line="360" w:lineRule="auto"/>
        <w:ind w:firstLine="480"/>
        <w:jc w:val="right"/>
        <w:rPr>
          <w:rFonts w:hint="default" w:ascii="宋体" w:hAnsi="宋体" w:cs="宋体"/>
          <w:sz w:val="24"/>
          <w:szCs w:val="24"/>
          <w:highlight w:val="none"/>
          <w:lang w:eastAsia="zh-CN"/>
        </w:rPr>
      </w:pPr>
    </w:p>
    <w:p w14:paraId="1E3CA2A1">
      <w:pPr>
        <w:pStyle w:val="31"/>
        <w:spacing w:line="360" w:lineRule="auto"/>
        <w:ind w:firstLine="480"/>
        <w:jc w:val="right"/>
        <w:rPr>
          <w:rFonts w:hint="default" w:ascii="宋体" w:hAnsi="宋体" w:cs="宋体"/>
          <w:sz w:val="24"/>
          <w:szCs w:val="24"/>
          <w:highlight w:val="none"/>
          <w:lang w:eastAsia="zh-CN"/>
        </w:rPr>
      </w:pPr>
    </w:p>
    <w:p w14:paraId="26EAA921">
      <w:pPr>
        <w:pStyle w:val="31"/>
        <w:spacing w:line="360" w:lineRule="auto"/>
        <w:ind w:firstLine="480"/>
        <w:jc w:val="right"/>
        <w:rPr>
          <w:rFonts w:hint="default" w:ascii="宋体" w:hAnsi="宋体" w:cs="宋体"/>
          <w:sz w:val="24"/>
          <w:szCs w:val="24"/>
          <w:highlight w:val="none"/>
          <w:lang w:eastAsia="zh-CN"/>
        </w:rPr>
      </w:pPr>
    </w:p>
    <w:p w14:paraId="3FB1F570">
      <w:pPr>
        <w:pStyle w:val="31"/>
        <w:spacing w:line="360" w:lineRule="auto"/>
        <w:ind w:firstLine="480"/>
        <w:jc w:val="right"/>
        <w:rPr>
          <w:rFonts w:hint="default" w:ascii="宋体" w:hAnsi="宋体" w:cs="宋体"/>
          <w:sz w:val="24"/>
          <w:szCs w:val="24"/>
          <w:highlight w:val="none"/>
          <w:lang w:eastAsia="zh-CN"/>
        </w:rPr>
      </w:pPr>
    </w:p>
    <w:p w14:paraId="28051AB5">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20534B07">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2CCE57EA">
      <w:pPr>
        <w:pStyle w:val="9"/>
        <w:spacing w:line="360" w:lineRule="auto"/>
        <w:rPr>
          <w:rFonts w:ascii="宋体" w:hAnsi="宋体" w:cs="宋体"/>
          <w:b/>
          <w:bCs/>
          <w:sz w:val="28"/>
          <w:szCs w:val="28"/>
          <w:highlight w:val="none"/>
        </w:rPr>
      </w:pPr>
    </w:p>
    <w:p w14:paraId="4F473B55">
      <w:pPr>
        <w:pStyle w:val="8"/>
        <w:spacing w:line="360" w:lineRule="auto"/>
        <w:ind w:left="0" w:leftChars="0"/>
        <w:jc w:val="center"/>
        <w:rPr>
          <w:rFonts w:ascii="宋体" w:hAnsi="宋体" w:cs="宋体"/>
          <w:b/>
          <w:bCs/>
          <w:sz w:val="28"/>
          <w:szCs w:val="28"/>
          <w:highlight w:val="none"/>
        </w:rPr>
      </w:pPr>
    </w:p>
    <w:p w14:paraId="608AADD9">
      <w:pPr>
        <w:pStyle w:val="8"/>
        <w:spacing w:line="360" w:lineRule="auto"/>
        <w:ind w:left="0" w:leftChars="0"/>
        <w:jc w:val="center"/>
        <w:rPr>
          <w:rFonts w:ascii="宋体" w:hAnsi="宋体" w:cs="宋体"/>
          <w:b/>
          <w:bCs/>
          <w:sz w:val="28"/>
          <w:szCs w:val="28"/>
          <w:highlight w:val="none"/>
        </w:rPr>
      </w:pPr>
    </w:p>
    <w:p w14:paraId="4441A4D9">
      <w:pPr>
        <w:pStyle w:val="8"/>
        <w:spacing w:line="360" w:lineRule="auto"/>
        <w:ind w:left="0" w:leftChars="0"/>
        <w:jc w:val="center"/>
        <w:rPr>
          <w:rFonts w:ascii="宋体" w:hAnsi="宋体" w:cs="宋体"/>
          <w:b/>
          <w:bCs/>
          <w:sz w:val="28"/>
          <w:szCs w:val="28"/>
          <w:highlight w:val="none"/>
        </w:rPr>
      </w:pPr>
    </w:p>
    <w:p w14:paraId="28015F67">
      <w:pPr>
        <w:pStyle w:val="8"/>
        <w:spacing w:line="360" w:lineRule="auto"/>
        <w:ind w:left="0" w:leftChars="0"/>
        <w:jc w:val="center"/>
        <w:rPr>
          <w:rFonts w:ascii="宋体" w:hAnsi="宋体" w:cs="宋体"/>
          <w:b/>
          <w:bCs/>
          <w:sz w:val="28"/>
          <w:szCs w:val="28"/>
          <w:highlight w:val="none"/>
        </w:rPr>
      </w:pPr>
    </w:p>
    <w:p w14:paraId="578014C8">
      <w:pPr>
        <w:pStyle w:val="8"/>
        <w:spacing w:line="360" w:lineRule="auto"/>
        <w:ind w:left="0" w:leftChars="0"/>
        <w:jc w:val="center"/>
        <w:rPr>
          <w:rFonts w:ascii="宋体" w:hAnsi="宋体" w:cs="宋体"/>
          <w:b/>
          <w:bCs/>
          <w:sz w:val="28"/>
          <w:szCs w:val="28"/>
          <w:highlight w:val="none"/>
        </w:rPr>
      </w:pPr>
    </w:p>
    <w:p w14:paraId="35B33C95">
      <w:pPr>
        <w:pStyle w:val="8"/>
        <w:spacing w:line="360" w:lineRule="auto"/>
        <w:ind w:left="0" w:leftChars="0"/>
        <w:jc w:val="center"/>
        <w:rPr>
          <w:rFonts w:ascii="宋体" w:hAnsi="宋体" w:cs="宋体"/>
          <w:b/>
          <w:bCs/>
          <w:sz w:val="28"/>
          <w:szCs w:val="28"/>
          <w:highlight w:val="none"/>
        </w:rPr>
      </w:pPr>
    </w:p>
    <w:p w14:paraId="30CA1EA6">
      <w:pPr>
        <w:rPr>
          <w:rFonts w:ascii="宋体" w:hAnsi="宋体" w:cs="宋体"/>
          <w:b/>
          <w:bCs/>
          <w:sz w:val="28"/>
          <w:szCs w:val="28"/>
          <w:highlight w:val="none"/>
        </w:rPr>
      </w:pPr>
      <w:r>
        <w:rPr>
          <w:rFonts w:hint="eastAsia" w:ascii="宋体" w:hAnsi="宋体" w:cs="宋体"/>
          <w:b/>
          <w:bCs/>
          <w:sz w:val="28"/>
          <w:szCs w:val="28"/>
          <w:highlight w:val="none"/>
        </w:rPr>
        <w:br w:type="page"/>
      </w:r>
    </w:p>
    <w:p w14:paraId="4DC0D509">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14:paraId="7213C6E4">
      <w:pPr>
        <w:pStyle w:val="8"/>
        <w:spacing w:line="360" w:lineRule="auto"/>
        <w:ind w:left="0" w:leftChars="0"/>
        <w:jc w:val="center"/>
        <w:rPr>
          <w:rFonts w:ascii="宋体" w:hAnsi="宋体" w:cs="宋体"/>
          <w:b/>
          <w:bCs/>
          <w:sz w:val="28"/>
          <w:szCs w:val="28"/>
          <w:highlight w:val="none"/>
        </w:rPr>
      </w:pPr>
    </w:p>
    <w:p w14:paraId="58F655E0">
      <w:pPr>
        <w:pStyle w:val="8"/>
        <w:spacing w:line="360" w:lineRule="auto"/>
        <w:ind w:left="0" w:leftChars="0"/>
        <w:jc w:val="center"/>
        <w:rPr>
          <w:rFonts w:ascii="宋体" w:hAnsi="宋体" w:cs="宋体"/>
          <w:b/>
          <w:bCs/>
          <w:sz w:val="28"/>
          <w:szCs w:val="28"/>
          <w:highlight w:val="none"/>
        </w:rPr>
      </w:pPr>
    </w:p>
    <w:p w14:paraId="3FF54319">
      <w:pPr>
        <w:pStyle w:val="8"/>
        <w:spacing w:line="360" w:lineRule="auto"/>
        <w:ind w:left="0" w:leftChars="0"/>
        <w:jc w:val="center"/>
        <w:rPr>
          <w:rFonts w:ascii="宋体" w:hAnsi="宋体" w:cs="宋体"/>
          <w:b/>
          <w:bCs/>
          <w:sz w:val="28"/>
          <w:szCs w:val="28"/>
          <w:highlight w:val="none"/>
        </w:rPr>
      </w:pPr>
    </w:p>
    <w:p w14:paraId="5944013F">
      <w:pPr>
        <w:pStyle w:val="8"/>
        <w:spacing w:line="360" w:lineRule="auto"/>
        <w:ind w:left="0" w:leftChars="0"/>
        <w:jc w:val="center"/>
        <w:rPr>
          <w:rFonts w:ascii="宋体" w:hAnsi="宋体" w:cs="宋体"/>
          <w:b/>
          <w:bCs/>
          <w:sz w:val="28"/>
          <w:szCs w:val="28"/>
          <w:highlight w:val="none"/>
        </w:rPr>
      </w:pPr>
    </w:p>
    <w:p w14:paraId="2509F24F">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14:paraId="107C0A25">
      <w:pPr>
        <w:pStyle w:val="9"/>
        <w:spacing w:line="360" w:lineRule="auto"/>
        <w:rPr>
          <w:rFonts w:ascii="宋体" w:hAnsi="宋体" w:cs="宋体"/>
          <w:b/>
          <w:bCs/>
          <w:sz w:val="28"/>
          <w:szCs w:val="28"/>
          <w:highlight w:val="none"/>
        </w:rPr>
      </w:pPr>
    </w:p>
    <w:p w14:paraId="1CC13B9C">
      <w:pPr>
        <w:pStyle w:val="31"/>
        <w:spacing w:line="360" w:lineRule="auto"/>
        <w:ind w:firstLine="480"/>
        <w:jc w:val="right"/>
        <w:rPr>
          <w:rFonts w:hint="default" w:ascii="宋体" w:hAnsi="宋体" w:cs="宋体"/>
          <w:sz w:val="24"/>
          <w:szCs w:val="24"/>
          <w:highlight w:val="none"/>
          <w:lang w:eastAsia="zh-CN"/>
        </w:rPr>
      </w:pPr>
    </w:p>
    <w:p w14:paraId="25DA0FBD">
      <w:pPr>
        <w:pStyle w:val="31"/>
        <w:spacing w:line="360" w:lineRule="auto"/>
        <w:ind w:firstLine="480"/>
        <w:jc w:val="right"/>
        <w:rPr>
          <w:rFonts w:hint="default" w:ascii="宋体" w:hAnsi="宋体" w:cs="宋体"/>
          <w:sz w:val="24"/>
          <w:szCs w:val="24"/>
          <w:highlight w:val="none"/>
          <w:lang w:eastAsia="zh-CN"/>
        </w:rPr>
      </w:pPr>
    </w:p>
    <w:p w14:paraId="270DB908">
      <w:pPr>
        <w:pStyle w:val="31"/>
        <w:spacing w:line="360" w:lineRule="auto"/>
        <w:ind w:firstLine="480"/>
        <w:jc w:val="right"/>
        <w:rPr>
          <w:rFonts w:hint="default" w:ascii="宋体" w:hAnsi="宋体" w:cs="宋体"/>
          <w:sz w:val="24"/>
          <w:szCs w:val="24"/>
          <w:highlight w:val="none"/>
          <w:lang w:eastAsia="zh-CN"/>
        </w:rPr>
      </w:pPr>
    </w:p>
    <w:p w14:paraId="1AF0BED9">
      <w:pPr>
        <w:pStyle w:val="31"/>
        <w:spacing w:line="360" w:lineRule="auto"/>
        <w:ind w:firstLine="480"/>
        <w:jc w:val="right"/>
        <w:rPr>
          <w:rFonts w:hint="default" w:ascii="宋体" w:hAnsi="宋体" w:cs="宋体"/>
          <w:sz w:val="24"/>
          <w:szCs w:val="24"/>
          <w:highlight w:val="none"/>
          <w:lang w:eastAsia="zh-CN"/>
        </w:rPr>
      </w:pPr>
    </w:p>
    <w:p w14:paraId="4A0FB4E8">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4D817866">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4FB6FD71">
      <w:pPr>
        <w:pStyle w:val="9"/>
        <w:spacing w:line="360" w:lineRule="auto"/>
        <w:rPr>
          <w:rFonts w:ascii="宋体" w:hAnsi="宋体" w:cs="宋体"/>
          <w:b/>
          <w:bCs/>
          <w:sz w:val="28"/>
          <w:szCs w:val="28"/>
          <w:highlight w:val="none"/>
        </w:rPr>
      </w:pPr>
    </w:p>
    <w:p w14:paraId="20AD72A6">
      <w:pPr>
        <w:pStyle w:val="9"/>
        <w:spacing w:line="360" w:lineRule="auto"/>
        <w:rPr>
          <w:highlight w:val="none"/>
        </w:rPr>
      </w:pPr>
    </w:p>
    <w:p w14:paraId="7A79204F">
      <w:pPr>
        <w:pStyle w:val="9"/>
        <w:spacing w:line="360" w:lineRule="auto"/>
        <w:rPr>
          <w:highlight w:val="none"/>
        </w:rPr>
      </w:pPr>
    </w:p>
    <w:p w14:paraId="340B0E04">
      <w:pPr>
        <w:pStyle w:val="9"/>
        <w:spacing w:line="360" w:lineRule="auto"/>
        <w:rPr>
          <w:highlight w:val="none"/>
        </w:rPr>
      </w:pPr>
    </w:p>
    <w:p w14:paraId="6D9BC6D8">
      <w:pPr>
        <w:pStyle w:val="9"/>
        <w:spacing w:line="360" w:lineRule="auto"/>
        <w:rPr>
          <w:highlight w:val="none"/>
        </w:rPr>
      </w:pPr>
    </w:p>
    <w:p w14:paraId="037C0CE8">
      <w:pPr>
        <w:pStyle w:val="9"/>
        <w:spacing w:line="360" w:lineRule="auto"/>
        <w:rPr>
          <w:highlight w:val="none"/>
        </w:rPr>
      </w:pPr>
    </w:p>
    <w:p w14:paraId="7C6A2111">
      <w:pPr>
        <w:pStyle w:val="9"/>
        <w:spacing w:line="360" w:lineRule="auto"/>
        <w:rPr>
          <w:highlight w:val="none"/>
        </w:rPr>
      </w:pPr>
    </w:p>
    <w:p w14:paraId="549D1A8D">
      <w:pPr>
        <w:pStyle w:val="9"/>
        <w:spacing w:line="360" w:lineRule="auto"/>
        <w:rPr>
          <w:highlight w:val="none"/>
        </w:rPr>
      </w:pPr>
    </w:p>
    <w:p w14:paraId="1EF12595">
      <w:pPr>
        <w:pStyle w:val="9"/>
        <w:spacing w:line="360" w:lineRule="auto"/>
        <w:rPr>
          <w:highlight w:val="none"/>
        </w:rPr>
      </w:pPr>
    </w:p>
    <w:p w14:paraId="3EBC591D">
      <w:pPr>
        <w:pStyle w:val="9"/>
        <w:spacing w:line="360" w:lineRule="auto"/>
        <w:rPr>
          <w:highlight w:val="none"/>
        </w:rPr>
      </w:pPr>
    </w:p>
    <w:p w14:paraId="4A4B5251">
      <w:pPr>
        <w:pStyle w:val="9"/>
        <w:spacing w:line="360" w:lineRule="auto"/>
        <w:rPr>
          <w:highlight w:val="none"/>
        </w:rPr>
      </w:pPr>
    </w:p>
    <w:p w14:paraId="5FC636D3">
      <w:pPr>
        <w:pStyle w:val="9"/>
        <w:spacing w:line="360" w:lineRule="auto"/>
        <w:rPr>
          <w:highlight w:val="none"/>
        </w:rPr>
      </w:pPr>
    </w:p>
    <w:p w14:paraId="0FDCD8E5">
      <w:pPr>
        <w:pStyle w:val="9"/>
        <w:spacing w:line="360" w:lineRule="auto"/>
        <w:rPr>
          <w:highlight w:val="none"/>
        </w:rPr>
      </w:pPr>
    </w:p>
    <w:p w14:paraId="79A625A1">
      <w:pPr>
        <w:pStyle w:val="9"/>
        <w:spacing w:line="360" w:lineRule="auto"/>
        <w:rPr>
          <w:highlight w:val="none"/>
        </w:rPr>
      </w:pPr>
    </w:p>
    <w:p w14:paraId="60E93295">
      <w:pPr>
        <w:pStyle w:val="9"/>
        <w:spacing w:line="360" w:lineRule="auto"/>
        <w:rPr>
          <w:highlight w:val="none"/>
        </w:rPr>
      </w:pPr>
    </w:p>
    <w:p w14:paraId="7C4DAABB">
      <w:pPr>
        <w:pStyle w:val="9"/>
        <w:spacing w:line="360" w:lineRule="auto"/>
        <w:rPr>
          <w:highlight w:val="none"/>
        </w:rPr>
      </w:pPr>
    </w:p>
    <w:p w14:paraId="10584415">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14:paraId="4F7D1BB3">
      <w:pPr>
        <w:pStyle w:val="5"/>
        <w:spacing w:line="360" w:lineRule="auto"/>
        <w:rPr>
          <w:rFonts w:ascii="楷体_GB2312" w:eastAsia="楷体_GB2312"/>
          <w:b/>
          <w:sz w:val="40"/>
          <w:szCs w:val="40"/>
          <w:highlight w:val="none"/>
        </w:rPr>
      </w:pPr>
    </w:p>
    <w:p w14:paraId="1EB98814">
      <w:pPr>
        <w:pStyle w:val="8"/>
        <w:spacing w:line="360" w:lineRule="auto"/>
        <w:rPr>
          <w:rFonts w:ascii="楷体_GB2312" w:eastAsia="楷体_GB2312"/>
          <w:b/>
          <w:sz w:val="40"/>
          <w:szCs w:val="40"/>
          <w:highlight w:val="none"/>
        </w:rPr>
      </w:pPr>
    </w:p>
    <w:p w14:paraId="1C1DF747">
      <w:pPr>
        <w:pStyle w:val="5"/>
        <w:spacing w:line="360" w:lineRule="auto"/>
        <w:rPr>
          <w:rFonts w:ascii="楷体_GB2312" w:eastAsia="楷体_GB2312"/>
          <w:b/>
          <w:sz w:val="40"/>
          <w:szCs w:val="40"/>
          <w:highlight w:val="none"/>
        </w:rPr>
      </w:pPr>
    </w:p>
    <w:p w14:paraId="1943F5FC">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14:paraId="7582F7F0">
      <w:pPr>
        <w:pStyle w:val="9"/>
        <w:spacing w:line="360" w:lineRule="auto"/>
        <w:rPr>
          <w:rFonts w:ascii="宋体" w:hAnsi="宋体" w:cs="宋体"/>
          <w:b/>
          <w:bCs/>
          <w:sz w:val="28"/>
          <w:szCs w:val="28"/>
          <w:highlight w:val="none"/>
        </w:rPr>
      </w:pPr>
    </w:p>
    <w:p w14:paraId="1211EEA2">
      <w:pPr>
        <w:pStyle w:val="31"/>
        <w:spacing w:line="360" w:lineRule="auto"/>
        <w:ind w:firstLine="480"/>
        <w:jc w:val="right"/>
        <w:rPr>
          <w:rFonts w:hint="default" w:ascii="宋体" w:hAnsi="宋体" w:cs="宋体"/>
          <w:sz w:val="24"/>
          <w:szCs w:val="24"/>
          <w:highlight w:val="none"/>
          <w:lang w:eastAsia="zh-CN"/>
        </w:rPr>
      </w:pPr>
    </w:p>
    <w:p w14:paraId="36B50EE1">
      <w:pPr>
        <w:pStyle w:val="31"/>
        <w:spacing w:line="360" w:lineRule="auto"/>
        <w:ind w:firstLine="480"/>
        <w:jc w:val="right"/>
        <w:rPr>
          <w:rFonts w:hint="default" w:ascii="宋体" w:hAnsi="宋体" w:cs="宋体"/>
          <w:sz w:val="24"/>
          <w:szCs w:val="24"/>
          <w:highlight w:val="none"/>
          <w:lang w:eastAsia="zh-CN"/>
        </w:rPr>
      </w:pPr>
    </w:p>
    <w:p w14:paraId="7DC04788">
      <w:pPr>
        <w:pStyle w:val="31"/>
        <w:spacing w:line="360" w:lineRule="auto"/>
        <w:ind w:firstLine="480"/>
        <w:jc w:val="right"/>
        <w:rPr>
          <w:rFonts w:hint="default" w:ascii="宋体" w:hAnsi="宋体" w:cs="宋体"/>
          <w:sz w:val="24"/>
          <w:szCs w:val="24"/>
          <w:highlight w:val="none"/>
          <w:lang w:eastAsia="zh-CN"/>
        </w:rPr>
      </w:pPr>
    </w:p>
    <w:p w14:paraId="630EEBED">
      <w:pPr>
        <w:pStyle w:val="31"/>
        <w:spacing w:line="360" w:lineRule="auto"/>
        <w:ind w:firstLine="480"/>
        <w:jc w:val="right"/>
        <w:rPr>
          <w:rFonts w:hint="default" w:ascii="宋体" w:hAnsi="宋体" w:cs="宋体"/>
          <w:sz w:val="24"/>
          <w:szCs w:val="24"/>
          <w:highlight w:val="none"/>
          <w:lang w:eastAsia="zh-CN"/>
        </w:rPr>
      </w:pPr>
    </w:p>
    <w:p w14:paraId="784961D1">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30237F6A">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4F293893">
      <w:pPr>
        <w:pStyle w:val="8"/>
        <w:spacing w:line="360" w:lineRule="auto"/>
        <w:rPr>
          <w:rFonts w:ascii="楷体_GB2312" w:eastAsia="楷体_GB2312"/>
          <w:b/>
          <w:sz w:val="44"/>
          <w:szCs w:val="44"/>
          <w:highlight w:val="none"/>
        </w:rPr>
      </w:pPr>
    </w:p>
    <w:p w14:paraId="15CB5BA2">
      <w:pPr>
        <w:pStyle w:val="5"/>
        <w:spacing w:line="360" w:lineRule="auto"/>
        <w:rPr>
          <w:rFonts w:ascii="楷体_GB2312" w:eastAsia="楷体_GB2312"/>
          <w:b/>
          <w:sz w:val="44"/>
          <w:szCs w:val="44"/>
          <w:highlight w:val="none"/>
        </w:rPr>
      </w:pPr>
    </w:p>
    <w:p w14:paraId="35D84CEF">
      <w:pPr>
        <w:pStyle w:val="8"/>
        <w:spacing w:line="360" w:lineRule="auto"/>
        <w:rPr>
          <w:rFonts w:ascii="楷体_GB2312" w:eastAsia="楷体_GB2312"/>
          <w:b/>
          <w:sz w:val="44"/>
          <w:szCs w:val="44"/>
          <w:highlight w:val="none"/>
        </w:rPr>
      </w:pPr>
    </w:p>
    <w:p w14:paraId="4B56ED22">
      <w:pPr>
        <w:pStyle w:val="5"/>
        <w:spacing w:line="360" w:lineRule="auto"/>
        <w:rPr>
          <w:rFonts w:ascii="楷体_GB2312" w:eastAsia="楷体_GB2312"/>
          <w:b/>
          <w:sz w:val="44"/>
          <w:szCs w:val="44"/>
          <w:highlight w:val="none"/>
        </w:rPr>
      </w:pPr>
    </w:p>
    <w:p w14:paraId="621BC410">
      <w:pPr>
        <w:pStyle w:val="8"/>
        <w:spacing w:line="360" w:lineRule="auto"/>
        <w:rPr>
          <w:rFonts w:ascii="楷体_GB2312" w:eastAsia="楷体_GB2312"/>
          <w:b/>
          <w:sz w:val="44"/>
          <w:szCs w:val="44"/>
          <w:highlight w:val="none"/>
        </w:rPr>
      </w:pPr>
    </w:p>
    <w:p w14:paraId="4D8294B8">
      <w:pPr>
        <w:pStyle w:val="5"/>
        <w:spacing w:line="360" w:lineRule="auto"/>
        <w:rPr>
          <w:highlight w:val="none"/>
        </w:rPr>
      </w:pPr>
    </w:p>
    <w:p w14:paraId="39C60913">
      <w:pPr>
        <w:pStyle w:val="8"/>
        <w:spacing w:line="360" w:lineRule="auto"/>
        <w:rPr>
          <w:rFonts w:ascii="楷体_GB2312" w:eastAsia="楷体_GB2312"/>
          <w:b/>
          <w:sz w:val="44"/>
          <w:szCs w:val="44"/>
          <w:highlight w:val="none"/>
        </w:rPr>
      </w:pPr>
    </w:p>
    <w:p w14:paraId="73240C44">
      <w:pPr>
        <w:pStyle w:val="5"/>
        <w:spacing w:line="360" w:lineRule="auto"/>
        <w:rPr>
          <w:rFonts w:ascii="楷体_GB2312" w:eastAsia="楷体_GB2312"/>
          <w:b/>
          <w:sz w:val="44"/>
          <w:szCs w:val="44"/>
          <w:highlight w:val="none"/>
        </w:rPr>
      </w:pPr>
    </w:p>
    <w:p w14:paraId="3442571F">
      <w:pPr>
        <w:pStyle w:val="8"/>
        <w:spacing w:line="360" w:lineRule="auto"/>
        <w:rPr>
          <w:rFonts w:ascii="楷体_GB2312" w:eastAsia="楷体_GB2312"/>
          <w:b/>
          <w:sz w:val="44"/>
          <w:szCs w:val="44"/>
          <w:highlight w:val="none"/>
        </w:rPr>
      </w:pPr>
    </w:p>
    <w:p w14:paraId="569EE214">
      <w:pPr>
        <w:pStyle w:val="5"/>
        <w:spacing w:line="360" w:lineRule="auto"/>
        <w:rPr>
          <w:rFonts w:ascii="楷体_GB2312" w:eastAsia="楷体_GB2312"/>
          <w:b/>
          <w:sz w:val="44"/>
          <w:szCs w:val="44"/>
          <w:highlight w:val="none"/>
        </w:rPr>
      </w:pPr>
    </w:p>
    <w:p w14:paraId="158049BC">
      <w:pPr>
        <w:pStyle w:val="9"/>
        <w:spacing w:line="360" w:lineRule="auto"/>
        <w:rPr>
          <w:rFonts w:ascii="楷体_GB2312" w:eastAsia="楷体_GB2312"/>
          <w:b/>
          <w:sz w:val="44"/>
          <w:szCs w:val="44"/>
          <w:highlight w:val="none"/>
        </w:rPr>
      </w:pPr>
    </w:p>
    <w:p w14:paraId="67112AFF">
      <w:pPr>
        <w:pStyle w:val="9"/>
        <w:spacing w:line="360" w:lineRule="auto"/>
        <w:rPr>
          <w:rFonts w:ascii="楷体_GB2312" w:eastAsia="楷体_GB2312"/>
          <w:b/>
          <w:sz w:val="44"/>
          <w:szCs w:val="44"/>
          <w:highlight w:val="none"/>
        </w:rPr>
      </w:pPr>
    </w:p>
    <w:p w14:paraId="4DD63920">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14:paraId="7FDADBCB">
      <w:pPr>
        <w:pStyle w:val="26"/>
        <w:spacing w:after="120" w:line="360" w:lineRule="auto"/>
        <w:outlineLvl w:val="9"/>
        <w:rPr>
          <w:rStyle w:val="27"/>
          <w:rFonts w:hAnsi="宋体" w:cs="宋体"/>
          <w:b/>
          <w:bCs/>
          <w:color w:val="FF0000"/>
          <w:sz w:val="44"/>
          <w:szCs w:val="44"/>
          <w:highlight w:val="none"/>
        </w:rPr>
      </w:pPr>
    </w:p>
    <w:p w14:paraId="6BC22B94">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14:paraId="29FF704E">
      <w:pPr>
        <w:spacing w:line="360" w:lineRule="auto"/>
        <w:ind w:firstLine="1920" w:firstLineChars="200"/>
        <w:jc w:val="left"/>
        <w:rPr>
          <w:color w:val="000000"/>
          <w:sz w:val="96"/>
          <w:szCs w:val="96"/>
          <w:highlight w:val="none"/>
        </w:rPr>
      </w:pPr>
    </w:p>
    <w:p w14:paraId="1ACB3B15">
      <w:pPr>
        <w:spacing w:line="360" w:lineRule="auto"/>
        <w:ind w:firstLine="1920" w:firstLineChars="200"/>
        <w:jc w:val="left"/>
        <w:rPr>
          <w:color w:val="000000"/>
          <w:sz w:val="96"/>
          <w:szCs w:val="96"/>
          <w:highlight w:val="none"/>
        </w:rPr>
      </w:pPr>
    </w:p>
    <w:p w14:paraId="28F447F8">
      <w:pPr>
        <w:pStyle w:val="3"/>
        <w:spacing w:line="360" w:lineRule="auto"/>
        <w:rPr>
          <w:highlight w:val="none"/>
        </w:rPr>
      </w:pPr>
    </w:p>
    <w:p w14:paraId="34179596">
      <w:pPr>
        <w:spacing w:line="360" w:lineRule="auto"/>
        <w:ind w:firstLine="1920" w:firstLineChars="200"/>
        <w:jc w:val="left"/>
        <w:rPr>
          <w:color w:val="000000"/>
          <w:sz w:val="96"/>
          <w:szCs w:val="96"/>
          <w:highlight w:val="none"/>
        </w:rPr>
      </w:pPr>
    </w:p>
    <w:p w14:paraId="158F705D">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14:paraId="6537C5C6">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14:paraId="53B3A240">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14:paraId="0A166767">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14:paraId="1C7FA51F">
      <w:pPr>
        <w:spacing w:line="360" w:lineRule="auto"/>
        <w:ind w:firstLine="148" w:firstLineChars="49"/>
        <w:rPr>
          <w:highlight w:val="none"/>
        </w:rPr>
      </w:pPr>
      <w:r>
        <w:rPr>
          <w:rFonts w:hint="eastAsia" w:ascii="宋体" w:hAnsi="宋体" w:cs="宋体"/>
          <w:b/>
          <w:sz w:val="30"/>
          <w:highlight w:val="none"/>
        </w:rPr>
        <w:t xml:space="preserve">    地址：</w:t>
      </w:r>
    </w:p>
    <w:p w14:paraId="061E08C7">
      <w:pPr>
        <w:spacing w:line="360" w:lineRule="auto"/>
        <w:rPr>
          <w:highlight w:val="none"/>
        </w:rPr>
      </w:pPr>
    </w:p>
    <w:p w14:paraId="797FF84C">
      <w:pPr>
        <w:pStyle w:val="9"/>
        <w:spacing w:line="360" w:lineRule="auto"/>
        <w:rPr>
          <w:highlight w:val="none"/>
        </w:rPr>
      </w:pPr>
    </w:p>
    <w:p w14:paraId="24B33E54">
      <w:pPr>
        <w:pStyle w:val="4"/>
        <w:keepNext w:val="0"/>
        <w:keepLines w:val="0"/>
        <w:spacing w:line="360" w:lineRule="auto"/>
        <w:rPr>
          <w:rFonts w:hint="default"/>
          <w:highlight w:val="none"/>
        </w:rPr>
      </w:pPr>
      <w:r>
        <w:rPr>
          <w:highlight w:val="none"/>
        </w:rPr>
        <w:t>1、报价一览表</w:t>
      </w:r>
    </w:p>
    <w:p w14:paraId="43569936">
      <w:pPr>
        <w:pStyle w:val="3"/>
        <w:spacing w:line="360" w:lineRule="auto"/>
        <w:rPr>
          <w:sz w:val="24"/>
          <w:szCs w:val="24"/>
          <w:highlight w:val="none"/>
        </w:rPr>
      </w:pPr>
      <w:r>
        <w:rPr>
          <w:rFonts w:hint="eastAsia"/>
          <w:sz w:val="24"/>
          <w:szCs w:val="24"/>
          <w:highlight w:val="none"/>
        </w:rPr>
        <w:t xml:space="preserve">项目编号：    </w:t>
      </w:r>
    </w:p>
    <w:p w14:paraId="7CCBCF10">
      <w:pPr>
        <w:pStyle w:val="3"/>
        <w:spacing w:line="360" w:lineRule="auto"/>
        <w:jc w:val="both"/>
        <w:rPr>
          <w:rFonts w:cs="宋体"/>
          <w:sz w:val="24"/>
          <w:highlight w:val="none"/>
        </w:rPr>
      </w:pPr>
      <w:r>
        <w:rPr>
          <w:rFonts w:hint="eastAsia"/>
          <w:sz w:val="24"/>
          <w:szCs w:val="24"/>
          <w:highlight w:val="none"/>
        </w:rPr>
        <w:t xml:space="preserve">项目名称: </w:t>
      </w:r>
    </w:p>
    <w:p w14:paraId="1290D12B">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10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289"/>
        <w:gridCol w:w="1613"/>
        <w:gridCol w:w="2746"/>
      </w:tblGrid>
      <w:tr w14:paraId="5942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DA90298">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14:paraId="382028E9">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14:paraId="6681BF0D">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14:paraId="359FC8FD">
            <w:pPr>
              <w:pStyle w:val="10"/>
              <w:snapToGrid w:val="0"/>
              <w:spacing w:line="360" w:lineRule="auto"/>
              <w:ind w:left="-105" w:leftChars="-50" w:right="-105" w:rightChars="-50"/>
              <w:jc w:val="center"/>
              <w:rPr>
                <w:rFonts w:hint="eastAsia" w:hAnsi="宋体" w:eastAsia="宋体"/>
                <w:kern w:val="2"/>
                <w:sz w:val="24"/>
                <w:highlight w:val="none"/>
                <w:lang w:val="en-US" w:eastAsia="zh-CN"/>
              </w:rPr>
            </w:pPr>
            <w:r>
              <w:rPr>
                <w:rFonts w:hint="eastAsia" w:hAnsi="宋体"/>
                <w:kern w:val="2"/>
                <w:sz w:val="24"/>
                <w:highlight w:val="none"/>
                <w:lang w:val="en-US" w:eastAsia="zh-CN"/>
              </w:rPr>
              <w:t>服务期限</w:t>
            </w:r>
          </w:p>
        </w:tc>
        <w:tc>
          <w:tcPr>
            <w:tcW w:w="1289" w:type="dxa"/>
            <w:vAlign w:val="center"/>
          </w:tcPr>
          <w:p w14:paraId="0385F873">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14:paraId="71E80691">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14:paraId="682E650A">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14:paraId="1A27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4D54D343">
            <w:pPr>
              <w:snapToGrid w:val="0"/>
              <w:spacing w:line="360" w:lineRule="auto"/>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797" w:type="dxa"/>
            <w:shd w:val="clear" w:color="auto" w:fill="auto"/>
            <w:vAlign w:val="center"/>
          </w:tcPr>
          <w:p w14:paraId="7165F313">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1-1</w:t>
            </w:r>
          </w:p>
        </w:tc>
        <w:tc>
          <w:tcPr>
            <w:tcW w:w="1967" w:type="dxa"/>
            <w:vAlign w:val="center"/>
          </w:tcPr>
          <w:p w14:paraId="0DC15869">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70克A4复印纸</w:t>
            </w:r>
          </w:p>
        </w:tc>
        <w:tc>
          <w:tcPr>
            <w:tcW w:w="1289" w:type="dxa"/>
            <w:vMerge w:val="restart"/>
            <w:vAlign w:val="center"/>
          </w:tcPr>
          <w:p w14:paraId="4BF3D7C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2年</w:t>
            </w:r>
          </w:p>
        </w:tc>
        <w:tc>
          <w:tcPr>
            <w:tcW w:w="1289" w:type="dxa"/>
            <w:vAlign w:val="center"/>
          </w:tcPr>
          <w:p w14:paraId="445B9681">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240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1613" w:type="dxa"/>
            <w:vAlign w:val="center"/>
          </w:tcPr>
          <w:p w14:paraId="4D7AE50A">
            <w:pPr>
              <w:snapToGrid w:val="0"/>
              <w:spacing w:line="360" w:lineRule="auto"/>
              <w:jc w:val="center"/>
              <w:rPr>
                <w:rFonts w:ascii="宋体" w:hAnsi="宋体" w:cs="宋体"/>
                <w:kern w:val="0"/>
                <w:sz w:val="24"/>
                <w:highlight w:val="none"/>
              </w:rPr>
            </w:pPr>
          </w:p>
        </w:tc>
        <w:tc>
          <w:tcPr>
            <w:tcW w:w="2746" w:type="dxa"/>
            <w:vAlign w:val="center"/>
          </w:tcPr>
          <w:p w14:paraId="38762272">
            <w:pPr>
              <w:widowControl/>
              <w:spacing w:line="360" w:lineRule="auto"/>
              <w:jc w:val="left"/>
              <w:rPr>
                <w:rFonts w:ascii="宋体" w:hAnsi="宋体"/>
                <w:sz w:val="24"/>
                <w:highlight w:val="none"/>
              </w:rPr>
            </w:pPr>
          </w:p>
        </w:tc>
      </w:tr>
      <w:tr w14:paraId="1A98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2D976434">
            <w:pPr>
              <w:snapToGrid w:val="0"/>
              <w:spacing w:line="360" w:lineRule="auto"/>
              <w:jc w:val="center"/>
              <w:rPr>
                <w:rFonts w:ascii="宋体" w:hAnsi="宋体"/>
                <w:sz w:val="24"/>
                <w:highlight w:val="none"/>
              </w:rPr>
            </w:pPr>
          </w:p>
        </w:tc>
        <w:tc>
          <w:tcPr>
            <w:tcW w:w="797" w:type="dxa"/>
            <w:shd w:val="clear" w:color="auto" w:fill="auto"/>
            <w:vAlign w:val="center"/>
          </w:tcPr>
          <w:p w14:paraId="514FD8AA">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1-2</w:t>
            </w:r>
          </w:p>
        </w:tc>
        <w:tc>
          <w:tcPr>
            <w:tcW w:w="1967" w:type="dxa"/>
            <w:vAlign w:val="center"/>
          </w:tcPr>
          <w:p w14:paraId="5AB17647">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70克8K复印纸</w:t>
            </w:r>
          </w:p>
        </w:tc>
        <w:tc>
          <w:tcPr>
            <w:tcW w:w="1289" w:type="dxa"/>
            <w:vMerge w:val="continue"/>
            <w:vAlign w:val="center"/>
          </w:tcPr>
          <w:p w14:paraId="31A1AF8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1289" w:type="dxa"/>
            <w:vAlign w:val="center"/>
          </w:tcPr>
          <w:p w14:paraId="0FA446A2">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1613" w:type="dxa"/>
            <w:vAlign w:val="center"/>
          </w:tcPr>
          <w:p w14:paraId="1AF4728E">
            <w:pPr>
              <w:snapToGrid w:val="0"/>
              <w:spacing w:line="360" w:lineRule="auto"/>
              <w:jc w:val="center"/>
              <w:rPr>
                <w:rFonts w:ascii="宋体" w:hAnsi="宋体" w:cs="宋体"/>
                <w:kern w:val="0"/>
                <w:sz w:val="24"/>
                <w:highlight w:val="none"/>
              </w:rPr>
            </w:pPr>
          </w:p>
        </w:tc>
        <w:tc>
          <w:tcPr>
            <w:tcW w:w="2746" w:type="dxa"/>
            <w:vAlign w:val="center"/>
          </w:tcPr>
          <w:p w14:paraId="276361A2">
            <w:pPr>
              <w:widowControl/>
              <w:spacing w:line="360" w:lineRule="auto"/>
              <w:jc w:val="left"/>
              <w:rPr>
                <w:rFonts w:ascii="宋体" w:hAnsi="宋体"/>
                <w:sz w:val="24"/>
                <w:highlight w:val="none"/>
              </w:rPr>
            </w:pPr>
          </w:p>
        </w:tc>
      </w:tr>
      <w:tr w14:paraId="6701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6334EB12">
            <w:pPr>
              <w:snapToGrid w:val="0"/>
              <w:spacing w:line="360" w:lineRule="auto"/>
              <w:jc w:val="center"/>
              <w:rPr>
                <w:rFonts w:ascii="宋体" w:hAnsi="宋体"/>
                <w:sz w:val="24"/>
                <w:highlight w:val="none"/>
              </w:rPr>
            </w:pPr>
          </w:p>
        </w:tc>
        <w:tc>
          <w:tcPr>
            <w:tcW w:w="797" w:type="dxa"/>
            <w:shd w:val="clear" w:color="auto" w:fill="auto"/>
            <w:vAlign w:val="center"/>
          </w:tcPr>
          <w:p w14:paraId="191EE40F">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1-3</w:t>
            </w:r>
          </w:p>
        </w:tc>
        <w:tc>
          <w:tcPr>
            <w:tcW w:w="1967" w:type="dxa"/>
            <w:vAlign w:val="center"/>
          </w:tcPr>
          <w:p w14:paraId="28B7F549">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70克B5复印纸</w:t>
            </w:r>
          </w:p>
        </w:tc>
        <w:tc>
          <w:tcPr>
            <w:tcW w:w="1289" w:type="dxa"/>
            <w:vMerge w:val="continue"/>
            <w:vAlign w:val="center"/>
          </w:tcPr>
          <w:p w14:paraId="0A1529A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1289" w:type="dxa"/>
            <w:vAlign w:val="center"/>
          </w:tcPr>
          <w:p w14:paraId="4750A7F3">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1613" w:type="dxa"/>
            <w:vAlign w:val="center"/>
          </w:tcPr>
          <w:p w14:paraId="5B491746">
            <w:pPr>
              <w:snapToGrid w:val="0"/>
              <w:spacing w:line="360" w:lineRule="auto"/>
              <w:jc w:val="center"/>
              <w:rPr>
                <w:rFonts w:ascii="宋体" w:hAnsi="宋体" w:cs="宋体"/>
                <w:kern w:val="0"/>
                <w:sz w:val="24"/>
                <w:highlight w:val="none"/>
              </w:rPr>
            </w:pPr>
          </w:p>
        </w:tc>
        <w:tc>
          <w:tcPr>
            <w:tcW w:w="2746" w:type="dxa"/>
            <w:vAlign w:val="center"/>
          </w:tcPr>
          <w:p w14:paraId="61FCD748">
            <w:pPr>
              <w:widowControl/>
              <w:spacing w:line="360" w:lineRule="auto"/>
              <w:jc w:val="left"/>
              <w:rPr>
                <w:rFonts w:ascii="宋体" w:hAnsi="宋体"/>
                <w:sz w:val="24"/>
                <w:highlight w:val="none"/>
              </w:rPr>
            </w:pPr>
          </w:p>
        </w:tc>
      </w:tr>
      <w:tr w14:paraId="1A00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1A6A2064">
            <w:pPr>
              <w:snapToGrid w:val="0"/>
              <w:spacing w:line="360" w:lineRule="auto"/>
              <w:jc w:val="center"/>
              <w:rPr>
                <w:rFonts w:ascii="宋体" w:hAnsi="宋体"/>
                <w:sz w:val="24"/>
                <w:highlight w:val="none"/>
              </w:rPr>
            </w:pPr>
          </w:p>
        </w:tc>
        <w:tc>
          <w:tcPr>
            <w:tcW w:w="797" w:type="dxa"/>
            <w:shd w:val="clear" w:color="auto" w:fill="auto"/>
            <w:vAlign w:val="center"/>
          </w:tcPr>
          <w:p w14:paraId="3DEA64D5">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1-4</w:t>
            </w:r>
          </w:p>
        </w:tc>
        <w:tc>
          <w:tcPr>
            <w:tcW w:w="1967" w:type="dxa"/>
            <w:vAlign w:val="center"/>
          </w:tcPr>
          <w:p w14:paraId="20CEBF2E">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70克8K双胶纸</w:t>
            </w:r>
          </w:p>
        </w:tc>
        <w:tc>
          <w:tcPr>
            <w:tcW w:w="1289" w:type="dxa"/>
            <w:vMerge w:val="continue"/>
            <w:vAlign w:val="center"/>
          </w:tcPr>
          <w:p w14:paraId="5E34BE6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1289" w:type="dxa"/>
            <w:vAlign w:val="center"/>
          </w:tcPr>
          <w:p w14:paraId="256E1145">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280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令</w:t>
            </w:r>
            <w:r>
              <w:rPr>
                <w:rFonts w:hint="eastAsia" w:ascii="宋体" w:hAnsi="宋体"/>
                <w:kern w:val="0"/>
                <w:sz w:val="24"/>
                <w:szCs w:val="24"/>
                <w:highlight w:val="none"/>
                <w:lang w:val="en-US" w:eastAsia="zh-CN"/>
              </w:rPr>
              <w:t>）</w:t>
            </w:r>
          </w:p>
        </w:tc>
        <w:tc>
          <w:tcPr>
            <w:tcW w:w="1613" w:type="dxa"/>
            <w:vAlign w:val="center"/>
          </w:tcPr>
          <w:p w14:paraId="6BDD3AF7">
            <w:pPr>
              <w:snapToGrid w:val="0"/>
              <w:spacing w:line="360" w:lineRule="auto"/>
              <w:jc w:val="center"/>
              <w:rPr>
                <w:rFonts w:ascii="宋体" w:hAnsi="宋体" w:cs="宋体"/>
                <w:kern w:val="0"/>
                <w:sz w:val="24"/>
                <w:highlight w:val="none"/>
              </w:rPr>
            </w:pPr>
          </w:p>
        </w:tc>
        <w:tc>
          <w:tcPr>
            <w:tcW w:w="2746" w:type="dxa"/>
            <w:vAlign w:val="center"/>
          </w:tcPr>
          <w:p w14:paraId="4F492C10">
            <w:pPr>
              <w:widowControl/>
              <w:spacing w:line="360" w:lineRule="auto"/>
              <w:jc w:val="left"/>
              <w:rPr>
                <w:rFonts w:ascii="宋体" w:hAnsi="宋体"/>
                <w:sz w:val="24"/>
                <w:highlight w:val="none"/>
              </w:rPr>
            </w:pPr>
          </w:p>
        </w:tc>
      </w:tr>
      <w:tr w14:paraId="59D1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526" w:type="dxa"/>
            <w:gridSpan w:val="7"/>
            <w:vAlign w:val="center"/>
          </w:tcPr>
          <w:p w14:paraId="0D07D5BC">
            <w:pPr>
              <w:widowControl/>
              <w:spacing w:line="360" w:lineRule="auto"/>
              <w:jc w:val="left"/>
              <w:rPr>
                <w:rFonts w:hint="default" w:ascii="宋体" w:hAnsi="宋体" w:eastAsia="宋体"/>
                <w:sz w:val="24"/>
                <w:highlight w:val="none"/>
                <w:lang w:val="en-US" w:eastAsia="zh-CN"/>
              </w:rPr>
            </w:pPr>
            <w:r>
              <w:rPr>
                <w:rFonts w:hint="eastAsia" w:ascii="宋体" w:hAnsi="宋体"/>
                <w:sz w:val="24"/>
                <w:highlight w:val="none"/>
              </w:rPr>
              <w:t>合同包总价：</w:t>
            </w:r>
          </w:p>
        </w:tc>
      </w:tr>
    </w:tbl>
    <w:p w14:paraId="73A13B72">
      <w:pPr>
        <w:pStyle w:val="29"/>
        <w:spacing w:line="360" w:lineRule="auto"/>
        <w:ind w:firstLine="6240" w:firstLineChars="2600"/>
        <w:rPr>
          <w:rFonts w:ascii="宋体" w:hAnsi="宋体"/>
          <w:sz w:val="24"/>
          <w:highlight w:val="none"/>
        </w:rPr>
      </w:pPr>
    </w:p>
    <w:p w14:paraId="70380FFB">
      <w:pPr>
        <w:pStyle w:val="29"/>
        <w:spacing w:line="360" w:lineRule="auto"/>
        <w:ind w:firstLine="6240" w:firstLineChars="2600"/>
        <w:rPr>
          <w:rFonts w:ascii="宋体" w:hAnsi="宋体"/>
          <w:sz w:val="24"/>
          <w:highlight w:val="none"/>
        </w:rPr>
      </w:pPr>
    </w:p>
    <w:p w14:paraId="6BF80FF1">
      <w:pPr>
        <w:pStyle w:val="29"/>
        <w:spacing w:line="360" w:lineRule="auto"/>
        <w:ind w:firstLine="6240" w:firstLineChars="2600"/>
        <w:rPr>
          <w:rFonts w:ascii="宋体" w:hAnsi="宋体"/>
          <w:sz w:val="24"/>
          <w:highlight w:val="none"/>
        </w:rPr>
      </w:pPr>
    </w:p>
    <w:p w14:paraId="1D94ED95">
      <w:pPr>
        <w:pStyle w:val="15"/>
        <w:spacing w:before="75" w:beforeAutospacing="0" w:after="75" w:afterAutospacing="0" w:line="360" w:lineRule="auto"/>
        <w:rPr>
          <w:sz w:val="28"/>
          <w:szCs w:val="28"/>
          <w:highlight w:val="none"/>
        </w:rPr>
      </w:pPr>
    </w:p>
    <w:p w14:paraId="1F2B4E1C">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14:paraId="387C6187">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14:paraId="0A5F5EC7">
      <w:pPr>
        <w:spacing w:line="360" w:lineRule="auto"/>
        <w:ind w:firstLine="3240" w:firstLineChars="1350"/>
        <w:rPr>
          <w:highlight w:val="none"/>
        </w:rPr>
      </w:pPr>
      <w:r>
        <w:rPr>
          <w:rFonts w:hint="eastAsia" w:ascii="宋体" w:hAnsi="宋体"/>
          <w:sz w:val="24"/>
          <w:highlight w:val="none"/>
        </w:rPr>
        <w:t>日期：</w:t>
      </w:r>
    </w:p>
    <w:p w14:paraId="405B3A8C">
      <w:pPr>
        <w:spacing w:line="360" w:lineRule="auto"/>
        <w:rPr>
          <w:highlight w:val="none"/>
        </w:rPr>
      </w:pPr>
    </w:p>
    <w:p w14:paraId="2D2CB88E">
      <w:pPr>
        <w:spacing w:line="360" w:lineRule="auto"/>
        <w:rPr>
          <w:highlight w:val="none"/>
        </w:rPr>
      </w:pPr>
    </w:p>
    <w:p w14:paraId="3685108E">
      <w:pPr>
        <w:numPr>
          <w:ilvl w:val="0"/>
          <w:numId w:val="2"/>
        </w:numPr>
        <w:spacing w:line="360" w:lineRule="auto"/>
        <w:jc w:val="center"/>
        <w:rPr>
          <w:highlight w:val="none"/>
        </w:rPr>
      </w:pPr>
      <w:r>
        <w:rPr>
          <w:highlight w:val="none"/>
        </w:rPr>
        <w:br w:type="page"/>
      </w:r>
    </w:p>
    <w:p w14:paraId="551EC962">
      <w:pPr>
        <w:pStyle w:val="4"/>
        <w:spacing w:line="360" w:lineRule="auto"/>
        <w:rPr>
          <w:rFonts w:hint="default"/>
          <w:highlight w:val="none"/>
        </w:rPr>
      </w:pPr>
      <w:r>
        <w:rPr>
          <w:highlight w:val="none"/>
        </w:rPr>
        <w:t>2、</w:t>
      </w:r>
      <w:r>
        <w:rPr>
          <w:rFonts w:hint="eastAsia"/>
          <w:highlight w:val="none"/>
          <w:lang w:eastAsia="zh-CN"/>
        </w:rPr>
        <w:t>货物（服务）</w:t>
      </w:r>
      <w:r>
        <w:rPr>
          <w:highlight w:val="none"/>
        </w:rPr>
        <w:t>分项报价表</w:t>
      </w:r>
    </w:p>
    <w:p w14:paraId="4EF045F8">
      <w:pPr>
        <w:pStyle w:val="3"/>
        <w:spacing w:line="360" w:lineRule="auto"/>
        <w:rPr>
          <w:sz w:val="24"/>
          <w:szCs w:val="24"/>
          <w:highlight w:val="none"/>
        </w:rPr>
      </w:pPr>
      <w:r>
        <w:rPr>
          <w:rFonts w:hint="eastAsia"/>
          <w:sz w:val="24"/>
          <w:szCs w:val="24"/>
          <w:highlight w:val="none"/>
        </w:rPr>
        <w:t xml:space="preserve">项目编号：    </w:t>
      </w:r>
    </w:p>
    <w:p w14:paraId="1498FAA4">
      <w:pPr>
        <w:pStyle w:val="3"/>
        <w:spacing w:line="360" w:lineRule="auto"/>
        <w:jc w:val="both"/>
        <w:rPr>
          <w:rFonts w:cs="宋体"/>
          <w:sz w:val="24"/>
          <w:highlight w:val="none"/>
        </w:rPr>
      </w:pPr>
      <w:r>
        <w:rPr>
          <w:rFonts w:hint="eastAsia"/>
          <w:sz w:val="24"/>
          <w:szCs w:val="24"/>
          <w:highlight w:val="none"/>
        </w:rPr>
        <w:t xml:space="preserve">项目名称: </w:t>
      </w:r>
    </w:p>
    <w:p w14:paraId="58BF93A1">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731"/>
        <w:gridCol w:w="1802"/>
        <w:gridCol w:w="1179"/>
        <w:gridCol w:w="1480"/>
        <w:gridCol w:w="1480"/>
        <w:gridCol w:w="2533"/>
      </w:tblGrid>
      <w:tr w14:paraId="0527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78" w:type="pct"/>
            <w:vAlign w:val="center"/>
          </w:tcPr>
          <w:p w14:paraId="779C7B64">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367" w:type="pct"/>
            <w:vAlign w:val="center"/>
          </w:tcPr>
          <w:p w14:paraId="1E6C0561">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905" w:type="pct"/>
            <w:vAlign w:val="center"/>
          </w:tcPr>
          <w:p w14:paraId="376AD22F">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lang w:eastAsia="zh-CN"/>
              </w:rPr>
              <w:t>货物</w:t>
            </w:r>
            <w:r>
              <w:rPr>
                <w:rFonts w:hint="eastAsia" w:hAnsi="宋体"/>
                <w:kern w:val="2"/>
                <w:sz w:val="24"/>
                <w:highlight w:val="none"/>
              </w:rPr>
              <w:t>名称</w:t>
            </w:r>
          </w:p>
        </w:tc>
        <w:tc>
          <w:tcPr>
            <w:tcW w:w="592" w:type="pct"/>
            <w:vAlign w:val="center"/>
          </w:tcPr>
          <w:p w14:paraId="111F51A6">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743" w:type="pct"/>
            <w:vAlign w:val="center"/>
          </w:tcPr>
          <w:p w14:paraId="21313163">
            <w:pPr>
              <w:pStyle w:val="10"/>
              <w:snapToGrid w:val="0"/>
              <w:spacing w:line="360" w:lineRule="auto"/>
              <w:ind w:left="-105" w:leftChars="-50" w:right="-105" w:rightChars="-50"/>
              <w:jc w:val="center"/>
              <w:rPr>
                <w:rFonts w:hint="default" w:hAnsi="宋体" w:eastAsia="宋体"/>
                <w:kern w:val="2"/>
                <w:sz w:val="24"/>
                <w:highlight w:val="none"/>
                <w:lang w:val="en-US" w:eastAsia="zh-CN"/>
              </w:rPr>
            </w:pPr>
            <w:r>
              <w:rPr>
                <w:rFonts w:hint="eastAsia" w:hAnsi="宋体"/>
                <w:kern w:val="2"/>
                <w:sz w:val="24"/>
                <w:highlight w:val="none"/>
                <w:lang w:val="en-US" w:eastAsia="zh-CN"/>
              </w:rPr>
              <w:t>品牌/型号</w:t>
            </w:r>
          </w:p>
        </w:tc>
        <w:tc>
          <w:tcPr>
            <w:tcW w:w="743" w:type="pct"/>
            <w:vAlign w:val="center"/>
          </w:tcPr>
          <w:p w14:paraId="60859BB9">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1270" w:type="pct"/>
            <w:vAlign w:val="center"/>
          </w:tcPr>
          <w:p w14:paraId="7E442C35">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14:paraId="20BD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restart"/>
            <w:vAlign w:val="center"/>
          </w:tcPr>
          <w:p w14:paraId="57776DC5">
            <w:pPr>
              <w:snapToGrid w:val="0"/>
              <w:spacing w:line="360" w:lineRule="auto"/>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367" w:type="pct"/>
            <w:vAlign w:val="center"/>
          </w:tcPr>
          <w:p w14:paraId="27C9E979">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1-1</w:t>
            </w:r>
          </w:p>
        </w:tc>
        <w:tc>
          <w:tcPr>
            <w:tcW w:w="905" w:type="pct"/>
            <w:vAlign w:val="center"/>
          </w:tcPr>
          <w:p w14:paraId="52EFD757">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70克A4复印纸</w:t>
            </w:r>
          </w:p>
        </w:tc>
        <w:tc>
          <w:tcPr>
            <w:tcW w:w="592" w:type="pct"/>
            <w:vAlign w:val="center"/>
          </w:tcPr>
          <w:p w14:paraId="70A786CF">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240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743" w:type="pct"/>
            <w:vAlign w:val="center"/>
          </w:tcPr>
          <w:p w14:paraId="086E770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3CB62DED">
            <w:pPr>
              <w:snapToGrid w:val="0"/>
              <w:spacing w:line="360" w:lineRule="auto"/>
              <w:jc w:val="center"/>
              <w:rPr>
                <w:rFonts w:ascii="宋体" w:hAnsi="宋体" w:cs="宋体"/>
                <w:kern w:val="0"/>
                <w:sz w:val="24"/>
                <w:highlight w:val="none"/>
              </w:rPr>
            </w:pPr>
          </w:p>
        </w:tc>
        <w:tc>
          <w:tcPr>
            <w:tcW w:w="1270" w:type="pct"/>
            <w:vAlign w:val="center"/>
          </w:tcPr>
          <w:p w14:paraId="57E5A0F1">
            <w:pPr>
              <w:widowControl/>
              <w:spacing w:line="360" w:lineRule="auto"/>
              <w:jc w:val="left"/>
              <w:rPr>
                <w:rFonts w:ascii="宋体" w:hAnsi="宋体"/>
                <w:sz w:val="24"/>
                <w:highlight w:val="none"/>
              </w:rPr>
            </w:pPr>
          </w:p>
        </w:tc>
      </w:tr>
      <w:tr w14:paraId="181F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continue"/>
            <w:vAlign w:val="center"/>
          </w:tcPr>
          <w:p w14:paraId="3DDF386E">
            <w:pPr>
              <w:snapToGrid w:val="0"/>
              <w:spacing w:line="360" w:lineRule="auto"/>
              <w:jc w:val="center"/>
              <w:rPr>
                <w:rFonts w:ascii="宋体" w:hAnsi="宋体"/>
                <w:sz w:val="24"/>
                <w:highlight w:val="none"/>
              </w:rPr>
            </w:pPr>
          </w:p>
        </w:tc>
        <w:tc>
          <w:tcPr>
            <w:tcW w:w="367" w:type="pct"/>
            <w:vAlign w:val="center"/>
          </w:tcPr>
          <w:p w14:paraId="69066DA8">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1-2</w:t>
            </w:r>
          </w:p>
        </w:tc>
        <w:tc>
          <w:tcPr>
            <w:tcW w:w="905" w:type="pct"/>
            <w:vAlign w:val="center"/>
          </w:tcPr>
          <w:p w14:paraId="25ECDA00">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70克8K复印纸</w:t>
            </w:r>
          </w:p>
        </w:tc>
        <w:tc>
          <w:tcPr>
            <w:tcW w:w="592" w:type="pct"/>
            <w:vAlign w:val="center"/>
          </w:tcPr>
          <w:p w14:paraId="3DCB626B">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743" w:type="pct"/>
            <w:vAlign w:val="center"/>
          </w:tcPr>
          <w:p w14:paraId="052C4DE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17FDD869">
            <w:pPr>
              <w:snapToGrid w:val="0"/>
              <w:spacing w:line="360" w:lineRule="auto"/>
              <w:jc w:val="center"/>
              <w:rPr>
                <w:rFonts w:ascii="宋体" w:hAnsi="宋体" w:cs="宋体"/>
                <w:kern w:val="0"/>
                <w:sz w:val="24"/>
                <w:highlight w:val="none"/>
              </w:rPr>
            </w:pPr>
          </w:p>
        </w:tc>
        <w:tc>
          <w:tcPr>
            <w:tcW w:w="1270" w:type="pct"/>
            <w:vAlign w:val="center"/>
          </w:tcPr>
          <w:p w14:paraId="0E0CC169">
            <w:pPr>
              <w:widowControl/>
              <w:spacing w:line="360" w:lineRule="auto"/>
              <w:jc w:val="left"/>
              <w:rPr>
                <w:rFonts w:ascii="宋体" w:hAnsi="宋体"/>
                <w:sz w:val="24"/>
                <w:highlight w:val="none"/>
              </w:rPr>
            </w:pPr>
          </w:p>
        </w:tc>
      </w:tr>
      <w:tr w14:paraId="2193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continue"/>
            <w:vAlign w:val="center"/>
          </w:tcPr>
          <w:p w14:paraId="4D0C7FB0">
            <w:pPr>
              <w:snapToGrid w:val="0"/>
              <w:spacing w:line="360" w:lineRule="auto"/>
              <w:jc w:val="center"/>
              <w:rPr>
                <w:rFonts w:ascii="宋体" w:hAnsi="宋体"/>
                <w:sz w:val="24"/>
                <w:highlight w:val="none"/>
              </w:rPr>
            </w:pPr>
          </w:p>
        </w:tc>
        <w:tc>
          <w:tcPr>
            <w:tcW w:w="367" w:type="pct"/>
            <w:vAlign w:val="center"/>
          </w:tcPr>
          <w:p w14:paraId="6142CDA1">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1-3</w:t>
            </w:r>
          </w:p>
        </w:tc>
        <w:tc>
          <w:tcPr>
            <w:tcW w:w="905" w:type="pct"/>
            <w:vAlign w:val="center"/>
          </w:tcPr>
          <w:p w14:paraId="6BE31F1A">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70克B5复印纸</w:t>
            </w:r>
          </w:p>
        </w:tc>
        <w:tc>
          <w:tcPr>
            <w:tcW w:w="592" w:type="pct"/>
            <w:vAlign w:val="center"/>
          </w:tcPr>
          <w:p w14:paraId="3A91C6CC">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743" w:type="pct"/>
            <w:vAlign w:val="center"/>
          </w:tcPr>
          <w:p w14:paraId="58882E0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4987CAF1">
            <w:pPr>
              <w:snapToGrid w:val="0"/>
              <w:spacing w:line="360" w:lineRule="auto"/>
              <w:jc w:val="center"/>
              <w:rPr>
                <w:rFonts w:ascii="宋体" w:hAnsi="宋体" w:cs="宋体"/>
                <w:kern w:val="0"/>
                <w:sz w:val="24"/>
                <w:highlight w:val="none"/>
              </w:rPr>
            </w:pPr>
          </w:p>
        </w:tc>
        <w:tc>
          <w:tcPr>
            <w:tcW w:w="1270" w:type="pct"/>
            <w:vAlign w:val="center"/>
          </w:tcPr>
          <w:p w14:paraId="3F5012F7">
            <w:pPr>
              <w:widowControl/>
              <w:spacing w:line="360" w:lineRule="auto"/>
              <w:jc w:val="left"/>
              <w:rPr>
                <w:rFonts w:ascii="宋体" w:hAnsi="宋体"/>
                <w:sz w:val="24"/>
                <w:highlight w:val="none"/>
              </w:rPr>
            </w:pPr>
          </w:p>
        </w:tc>
      </w:tr>
      <w:tr w14:paraId="6141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continue"/>
            <w:vAlign w:val="center"/>
          </w:tcPr>
          <w:p w14:paraId="6189BDC3">
            <w:pPr>
              <w:snapToGrid w:val="0"/>
              <w:spacing w:line="360" w:lineRule="auto"/>
              <w:jc w:val="center"/>
              <w:rPr>
                <w:rFonts w:ascii="宋体" w:hAnsi="宋体"/>
                <w:sz w:val="24"/>
                <w:highlight w:val="none"/>
              </w:rPr>
            </w:pPr>
          </w:p>
        </w:tc>
        <w:tc>
          <w:tcPr>
            <w:tcW w:w="367" w:type="pct"/>
            <w:vAlign w:val="center"/>
          </w:tcPr>
          <w:p w14:paraId="132CC031">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1-4</w:t>
            </w:r>
          </w:p>
        </w:tc>
        <w:tc>
          <w:tcPr>
            <w:tcW w:w="905" w:type="pct"/>
            <w:vAlign w:val="center"/>
          </w:tcPr>
          <w:p w14:paraId="7C764CD3">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70克8K双胶纸</w:t>
            </w:r>
          </w:p>
        </w:tc>
        <w:tc>
          <w:tcPr>
            <w:tcW w:w="592" w:type="pct"/>
            <w:vAlign w:val="center"/>
          </w:tcPr>
          <w:p w14:paraId="7E55D5BC">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280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令</w:t>
            </w:r>
            <w:r>
              <w:rPr>
                <w:rFonts w:hint="eastAsia" w:ascii="宋体" w:hAnsi="宋体"/>
                <w:kern w:val="0"/>
                <w:sz w:val="24"/>
                <w:szCs w:val="24"/>
                <w:highlight w:val="none"/>
                <w:lang w:val="en-US" w:eastAsia="zh-CN"/>
              </w:rPr>
              <w:t>）</w:t>
            </w:r>
          </w:p>
        </w:tc>
        <w:tc>
          <w:tcPr>
            <w:tcW w:w="743" w:type="pct"/>
            <w:vAlign w:val="center"/>
          </w:tcPr>
          <w:p w14:paraId="21CB113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21B2051D">
            <w:pPr>
              <w:snapToGrid w:val="0"/>
              <w:spacing w:line="360" w:lineRule="auto"/>
              <w:jc w:val="center"/>
              <w:rPr>
                <w:rFonts w:ascii="宋体" w:hAnsi="宋体" w:cs="宋体"/>
                <w:kern w:val="0"/>
                <w:sz w:val="24"/>
                <w:highlight w:val="none"/>
              </w:rPr>
            </w:pPr>
          </w:p>
        </w:tc>
        <w:tc>
          <w:tcPr>
            <w:tcW w:w="1270" w:type="pct"/>
            <w:vAlign w:val="center"/>
          </w:tcPr>
          <w:p w14:paraId="4C106077">
            <w:pPr>
              <w:widowControl/>
              <w:spacing w:line="360" w:lineRule="auto"/>
              <w:jc w:val="left"/>
              <w:rPr>
                <w:rFonts w:ascii="宋体" w:hAnsi="宋体"/>
                <w:sz w:val="24"/>
                <w:highlight w:val="none"/>
              </w:rPr>
            </w:pPr>
          </w:p>
        </w:tc>
      </w:tr>
      <w:tr w14:paraId="78CC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7"/>
            <w:vAlign w:val="center"/>
          </w:tcPr>
          <w:p w14:paraId="4BDD0EB8">
            <w:pPr>
              <w:widowControl/>
              <w:spacing w:line="360" w:lineRule="auto"/>
              <w:jc w:val="left"/>
              <w:rPr>
                <w:rFonts w:hint="eastAsia" w:ascii="宋体" w:hAnsi="宋体"/>
                <w:sz w:val="24"/>
                <w:highlight w:val="none"/>
              </w:rPr>
            </w:pPr>
            <w:r>
              <w:rPr>
                <w:rFonts w:hint="eastAsia" w:ascii="宋体" w:hAnsi="宋体"/>
                <w:sz w:val="24"/>
                <w:highlight w:val="none"/>
              </w:rPr>
              <w:t>合同包总价：</w:t>
            </w:r>
          </w:p>
        </w:tc>
      </w:tr>
    </w:tbl>
    <w:p w14:paraId="06E1FBAE">
      <w:pPr>
        <w:pStyle w:val="29"/>
        <w:spacing w:line="360" w:lineRule="auto"/>
        <w:ind w:firstLine="6240" w:firstLineChars="2600"/>
        <w:rPr>
          <w:rFonts w:ascii="宋体" w:hAnsi="宋体"/>
          <w:sz w:val="24"/>
          <w:highlight w:val="none"/>
        </w:rPr>
      </w:pPr>
    </w:p>
    <w:p w14:paraId="3892BAAA">
      <w:pPr>
        <w:pStyle w:val="29"/>
        <w:spacing w:line="360" w:lineRule="auto"/>
        <w:ind w:firstLine="6240" w:firstLineChars="2600"/>
        <w:rPr>
          <w:rFonts w:ascii="宋体" w:hAnsi="宋体"/>
          <w:sz w:val="24"/>
          <w:highlight w:val="none"/>
        </w:rPr>
      </w:pPr>
    </w:p>
    <w:p w14:paraId="7684C893">
      <w:pPr>
        <w:pStyle w:val="15"/>
        <w:spacing w:before="75" w:beforeAutospacing="0" w:after="75" w:afterAutospacing="0" w:line="360" w:lineRule="auto"/>
        <w:rPr>
          <w:sz w:val="28"/>
          <w:szCs w:val="28"/>
          <w:highlight w:val="none"/>
        </w:rPr>
      </w:pPr>
    </w:p>
    <w:p w14:paraId="0E4975D6">
      <w:pPr>
        <w:spacing w:line="360" w:lineRule="auto"/>
        <w:rPr>
          <w:rFonts w:ascii="宋体" w:hAnsi="宋体"/>
          <w:sz w:val="24"/>
          <w:highlight w:val="none"/>
        </w:rPr>
      </w:pPr>
      <w:r>
        <w:rPr>
          <w:rFonts w:hint="eastAsia" w:ascii="宋体" w:hAnsi="宋体"/>
          <w:sz w:val="24"/>
          <w:highlight w:val="none"/>
        </w:rPr>
        <w:t>供应商（全称并加盖公章）：</w:t>
      </w:r>
    </w:p>
    <w:p w14:paraId="4DCBB0AB">
      <w:pPr>
        <w:spacing w:line="360" w:lineRule="auto"/>
        <w:rPr>
          <w:rFonts w:ascii="宋体" w:hAnsi="宋体"/>
          <w:sz w:val="24"/>
          <w:highlight w:val="none"/>
        </w:rPr>
      </w:pPr>
      <w:r>
        <w:rPr>
          <w:rFonts w:hint="eastAsia" w:ascii="宋体" w:hAnsi="宋体"/>
          <w:sz w:val="24"/>
          <w:highlight w:val="none"/>
        </w:rPr>
        <w:t>供应商代表签字：</w:t>
      </w:r>
    </w:p>
    <w:p w14:paraId="484D25F5">
      <w:pPr>
        <w:spacing w:line="360" w:lineRule="auto"/>
        <w:rPr>
          <w:highlight w:val="none"/>
        </w:rPr>
      </w:pPr>
      <w:r>
        <w:rPr>
          <w:rFonts w:hint="eastAsia" w:ascii="宋体" w:hAnsi="宋体"/>
          <w:sz w:val="24"/>
          <w:highlight w:val="none"/>
        </w:rPr>
        <w:t>日期：</w:t>
      </w:r>
    </w:p>
    <w:p w14:paraId="0224EF0B">
      <w:pPr>
        <w:spacing w:line="360" w:lineRule="auto"/>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A08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649589">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0649589">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0B96B03"/>
    <w:rsid w:val="04C91366"/>
    <w:rsid w:val="04FB3289"/>
    <w:rsid w:val="0962245E"/>
    <w:rsid w:val="09A06EBC"/>
    <w:rsid w:val="0AEE53AF"/>
    <w:rsid w:val="0B043CFB"/>
    <w:rsid w:val="0B705B32"/>
    <w:rsid w:val="11AD4ADB"/>
    <w:rsid w:val="1ADE3486"/>
    <w:rsid w:val="1C9553F8"/>
    <w:rsid w:val="1DF772AB"/>
    <w:rsid w:val="1E2C09AB"/>
    <w:rsid w:val="1E897F61"/>
    <w:rsid w:val="217E051F"/>
    <w:rsid w:val="23043762"/>
    <w:rsid w:val="25776FB2"/>
    <w:rsid w:val="27C42B43"/>
    <w:rsid w:val="284B1061"/>
    <w:rsid w:val="35E30AE8"/>
    <w:rsid w:val="3D6C7658"/>
    <w:rsid w:val="3DB35313"/>
    <w:rsid w:val="3DC2628F"/>
    <w:rsid w:val="417E75E8"/>
    <w:rsid w:val="489259CA"/>
    <w:rsid w:val="4C15710C"/>
    <w:rsid w:val="4CE2174D"/>
    <w:rsid w:val="51497716"/>
    <w:rsid w:val="522C2C59"/>
    <w:rsid w:val="55357439"/>
    <w:rsid w:val="58F27557"/>
    <w:rsid w:val="5B761B8D"/>
    <w:rsid w:val="5D8E68D1"/>
    <w:rsid w:val="5F944491"/>
    <w:rsid w:val="670C6B88"/>
    <w:rsid w:val="67D30150"/>
    <w:rsid w:val="68AC5DD9"/>
    <w:rsid w:val="69E70454"/>
    <w:rsid w:val="6DF05943"/>
    <w:rsid w:val="72E41463"/>
    <w:rsid w:val="74B308B5"/>
    <w:rsid w:val="75247769"/>
    <w:rsid w:val="758D2516"/>
    <w:rsid w:val="77515334"/>
    <w:rsid w:val="78D50787"/>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7"/>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4"/>
    <w:qFormat/>
    <w:uiPriority w:val="0"/>
    <w:rPr>
      <w:rFonts w:ascii="Calibri" w:hAnsi="Calibri"/>
      <w:kern w:val="2"/>
      <w:sz w:val="18"/>
      <w:szCs w:val="18"/>
    </w:rPr>
  </w:style>
  <w:style w:type="character" w:customStyle="1" w:styleId="33">
    <w:name w:val="批注框文本 Char"/>
    <w:basedOn w:val="22"/>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13977</Words>
  <Characters>14812</Characters>
  <Lines>186</Lines>
  <Paragraphs>52</Paragraphs>
  <TotalTime>21</TotalTime>
  <ScaleCrop>false</ScaleCrop>
  <LinksUpToDate>false</LinksUpToDate>
  <CharactersWithSpaces>15439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w</cp:lastModifiedBy>
  <dcterms:modified xsi:type="dcterms:W3CDTF">2024-12-04T07:19:13Z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E39D13ADF7CE432BA361A7AF0E8B1344_13</vt:lpwstr>
  </property>
</Properties>
</file>